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4DDD" w:rsidR="007C5849" w:rsidP="005E4DDD" w:rsidRDefault="00581782" w14:paraId="ebbd541" w14:textId="ebbd541">
      <w:pPr>
        <w:ind w:left="5040"/>
        <w15:collapsed w:val="false"/>
        <w:rPr>
          <w:rFonts w:ascii="Arial" w:hAnsi="Arial" w:cs="Arial"/>
          <w:szCs w:val="24"/>
          <w:lang w:val="hr-HR"/>
        </w:rPr>
      </w:pPr>
      <w:bookmarkStart w:name="_GoBack" w:id="0"/>
      <w:bookmarkEnd w:id="0"/>
      <w:r>
        <w:rPr>
          <w:rFonts w:ascii="Arial" w:hAnsi="Arial" w:cs="Arial"/>
          <w:szCs w:val="24"/>
          <w:lang w:val="hr-HR"/>
        </w:rPr>
        <w:t xml:space="preserve">   </w:t>
      </w:r>
      <w:r w:rsidR="008D70D1">
        <w:rPr>
          <w:rFonts w:ascii="Arial" w:hAnsi="Arial" w:cs="Arial"/>
          <w:szCs w:val="24"/>
          <w:lang w:val="hr-HR"/>
        </w:rPr>
        <w:t xml:space="preserve">  </w:t>
      </w:r>
      <w:r w:rsidRPr="005E4DDD" w:rsidR="005E4DDD">
        <w:rPr>
          <w:rFonts w:ascii="Arial" w:hAnsi="Arial" w:cs="Arial"/>
          <w:szCs w:val="24"/>
          <w:lang w:val="hr-HR"/>
        </w:rPr>
        <w:t>Poslovni broj</w:t>
      </w:r>
      <w:r w:rsidRPr="005E4DDD" w:rsidR="007C5849">
        <w:rPr>
          <w:rFonts w:ascii="Arial" w:hAnsi="Arial" w:cs="Arial"/>
          <w:szCs w:val="24"/>
          <w:lang w:val="hr-HR"/>
        </w:rPr>
        <w:t>: 3/</w:t>
      </w:r>
      <w:r w:rsidRPr="005E4DDD" w:rsidR="00D02C0C">
        <w:rPr>
          <w:rFonts w:ascii="Arial" w:hAnsi="Arial" w:cs="Arial"/>
          <w:szCs w:val="24"/>
          <w:lang w:val="hr-HR"/>
        </w:rPr>
        <w:t>St-</w:t>
      </w:r>
      <w:r w:rsidR="00100C56">
        <w:rPr>
          <w:rFonts w:ascii="Arial" w:hAnsi="Arial" w:cs="Arial"/>
          <w:szCs w:val="24"/>
          <w:lang w:val="hr-HR"/>
        </w:rPr>
        <w:t>525</w:t>
      </w:r>
      <w:r w:rsidRPr="005E4DDD" w:rsidR="0032435B">
        <w:rPr>
          <w:rFonts w:ascii="Arial" w:hAnsi="Arial" w:cs="Arial"/>
          <w:szCs w:val="24"/>
          <w:lang w:val="hr-HR"/>
        </w:rPr>
        <w:t>/20</w:t>
      </w:r>
      <w:r w:rsidRPr="005E4DDD" w:rsidR="00FA1361">
        <w:rPr>
          <w:rFonts w:ascii="Arial" w:hAnsi="Arial" w:cs="Arial"/>
          <w:szCs w:val="24"/>
          <w:lang w:val="hr-HR"/>
        </w:rPr>
        <w:t>2</w:t>
      </w:r>
      <w:r w:rsidR="00100C56">
        <w:rPr>
          <w:rFonts w:ascii="Arial" w:hAnsi="Arial" w:cs="Arial"/>
          <w:szCs w:val="24"/>
          <w:lang w:val="hr-HR"/>
        </w:rPr>
        <w:t>0</w:t>
      </w:r>
      <w:r w:rsidRPr="005E4DDD" w:rsidR="0032435B">
        <w:rPr>
          <w:rFonts w:ascii="Arial" w:hAnsi="Arial" w:cs="Arial"/>
          <w:szCs w:val="24"/>
          <w:lang w:val="hr-HR"/>
        </w:rPr>
        <w:t>-</w:t>
      </w:r>
      <w:r>
        <w:rPr>
          <w:rFonts w:ascii="Arial" w:hAnsi="Arial" w:cs="Arial"/>
          <w:szCs w:val="24"/>
          <w:lang w:val="hr-HR"/>
        </w:rPr>
        <w:t>45</w:t>
      </w:r>
      <w:r w:rsidR="00643F97">
        <w:rPr>
          <w:rFonts w:ascii="Arial" w:hAnsi="Arial" w:cs="Arial"/>
          <w:szCs w:val="24"/>
          <w:lang w:val="hr-HR"/>
        </w:rPr>
        <w:t>,46</w:t>
      </w:r>
    </w:p>
    <w:p w:rsidRPr="005E4DDD" w:rsidR="006E5F5A" w:rsidP="007C5849" w:rsidRDefault="006E5F5A">
      <w:pPr>
        <w:ind w:left="5040" w:firstLine="720"/>
        <w:rPr>
          <w:rFonts w:ascii="Arial" w:hAnsi="Arial" w:cs="Arial"/>
          <w:szCs w:val="24"/>
          <w:lang w:val="hr-HR"/>
        </w:rPr>
      </w:pPr>
    </w:p>
    <w:p w:rsidRPr="005E4DDD" w:rsidR="007C5849" w:rsidP="007C5849" w:rsidRDefault="007C5849">
      <w:pPr>
        <w:jc w:val="center"/>
        <w:rPr>
          <w:rFonts w:ascii="Arial" w:hAnsi="Arial" w:cs="Arial"/>
          <w:szCs w:val="24"/>
          <w:lang w:val="hr-HR"/>
        </w:rPr>
      </w:pPr>
      <w:r w:rsidRPr="005E4DDD">
        <w:rPr>
          <w:rFonts w:ascii="Arial" w:hAnsi="Arial" w:cs="Arial"/>
          <w:szCs w:val="24"/>
          <w:lang w:val="hr-HR"/>
        </w:rPr>
        <w:t>Z A P I S N I K</w:t>
      </w:r>
    </w:p>
    <w:p w:rsidRPr="005E4DDD" w:rsidR="007C5849" w:rsidP="007C5849" w:rsidRDefault="005E4DDD">
      <w:pPr>
        <w:jc w:val="center"/>
        <w:rPr>
          <w:rFonts w:ascii="Arial" w:hAnsi="Arial" w:cs="Arial"/>
          <w:szCs w:val="24"/>
          <w:lang w:val="hr-HR"/>
        </w:rPr>
      </w:pPr>
      <w:r>
        <w:rPr>
          <w:rFonts w:ascii="Arial" w:hAnsi="Arial" w:cs="Arial"/>
          <w:szCs w:val="24"/>
          <w:lang w:val="hr-HR"/>
        </w:rPr>
        <w:t>o</w:t>
      </w:r>
      <w:r w:rsidRPr="005E4DDD" w:rsidR="007C5849">
        <w:rPr>
          <w:rFonts w:ascii="Arial" w:hAnsi="Arial" w:cs="Arial"/>
          <w:szCs w:val="24"/>
          <w:lang w:val="hr-HR"/>
        </w:rPr>
        <w:t>d</w:t>
      </w:r>
      <w:r w:rsidRPr="005E4DDD" w:rsidR="00FA1361">
        <w:rPr>
          <w:rFonts w:ascii="Arial" w:hAnsi="Arial" w:cs="Arial"/>
          <w:szCs w:val="24"/>
          <w:lang w:val="hr-HR"/>
        </w:rPr>
        <w:t xml:space="preserve"> </w:t>
      </w:r>
      <w:r w:rsidR="00114266">
        <w:rPr>
          <w:rFonts w:ascii="Arial" w:hAnsi="Arial" w:cs="Arial"/>
          <w:szCs w:val="24"/>
          <w:lang w:val="hr-HR"/>
        </w:rPr>
        <w:t>1</w:t>
      </w:r>
      <w:r w:rsidR="00100C56">
        <w:rPr>
          <w:rFonts w:ascii="Arial" w:hAnsi="Arial" w:cs="Arial"/>
          <w:szCs w:val="24"/>
          <w:lang w:val="hr-HR"/>
        </w:rPr>
        <w:t>3</w:t>
      </w:r>
      <w:r w:rsidR="00114266">
        <w:rPr>
          <w:rFonts w:ascii="Arial" w:hAnsi="Arial" w:cs="Arial"/>
          <w:szCs w:val="24"/>
          <w:lang w:val="hr-HR"/>
        </w:rPr>
        <w:t>.</w:t>
      </w:r>
      <w:r w:rsidRPr="005E4DDD" w:rsidR="00FA1361">
        <w:rPr>
          <w:rFonts w:ascii="Arial" w:hAnsi="Arial" w:cs="Arial"/>
          <w:szCs w:val="24"/>
          <w:lang w:val="hr-HR"/>
        </w:rPr>
        <w:t xml:space="preserve"> li</w:t>
      </w:r>
      <w:r w:rsidR="00114266">
        <w:rPr>
          <w:rFonts w:ascii="Arial" w:hAnsi="Arial" w:cs="Arial"/>
          <w:szCs w:val="24"/>
          <w:lang w:val="hr-HR"/>
        </w:rPr>
        <w:t>stopada</w:t>
      </w:r>
      <w:r w:rsidRPr="005E4DDD" w:rsidR="00FA1361">
        <w:rPr>
          <w:rFonts w:ascii="Arial" w:hAnsi="Arial" w:cs="Arial"/>
          <w:szCs w:val="24"/>
          <w:lang w:val="hr-HR"/>
        </w:rPr>
        <w:t xml:space="preserve"> 2021</w:t>
      </w:r>
      <w:r w:rsidRPr="005E4DDD" w:rsidR="008E1D41">
        <w:rPr>
          <w:rFonts w:ascii="Arial" w:hAnsi="Arial" w:cs="Arial"/>
          <w:szCs w:val="24"/>
          <w:lang w:val="hr-HR"/>
        </w:rPr>
        <w:t>.</w:t>
      </w:r>
    </w:p>
    <w:p w:rsidRPr="005E4DDD" w:rsidR="00BF5F54" w:rsidP="00BF5F54" w:rsidRDefault="00BF5F54">
      <w:pPr>
        <w:jc w:val="center"/>
        <w:rPr>
          <w:rFonts w:ascii="Arial" w:hAnsi="Arial" w:cs="Arial"/>
          <w:szCs w:val="24"/>
        </w:rPr>
      </w:pPr>
      <w:r w:rsidRPr="005E4DDD">
        <w:rPr>
          <w:rFonts w:ascii="Arial" w:hAnsi="Arial" w:cs="Arial"/>
          <w:szCs w:val="24"/>
        </w:rPr>
        <w:t>s ispitnog i izvještajnog ročišta</w:t>
      </w:r>
    </w:p>
    <w:p w:rsidRPr="005E4DDD" w:rsidR="00BF5F54" w:rsidP="00BF5F54" w:rsidRDefault="00BF5F54">
      <w:pPr>
        <w:jc w:val="center"/>
        <w:rPr>
          <w:rFonts w:ascii="Arial" w:hAnsi="Arial" w:cs="Arial"/>
          <w:szCs w:val="24"/>
        </w:rPr>
      </w:pPr>
      <w:r w:rsidRPr="005E4DDD">
        <w:rPr>
          <w:rFonts w:ascii="Arial" w:hAnsi="Arial" w:cs="Arial"/>
          <w:szCs w:val="24"/>
        </w:rPr>
        <w:t>kod Trgovačkog suda u Osijeku, Stalna Služba u Slavonskom Brodu</w:t>
      </w:r>
    </w:p>
    <w:p w:rsidRPr="005E4DDD" w:rsidR="00346F7C" w:rsidP="0005654F" w:rsidRDefault="00BF5F54">
      <w:pPr>
        <w:jc w:val="center"/>
        <w:rPr>
          <w:rFonts w:ascii="Arial" w:hAnsi="Arial" w:cs="Arial"/>
          <w:szCs w:val="24"/>
          <w:lang w:val="hr-HR"/>
        </w:rPr>
      </w:pPr>
      <w:r w:rsidRPr="005E4DDD">
        <w:rPr>
          <w:rFonts w:ascii="Arial" w:hAnsi="Arial" w:cs="Arial"/>
          <w:szCs w:val="24"/>
        </w:rPr>
        <w:t>u stečajnom predmetu nad stečajnim dužnikom</w:t>
      </w:r>
    </w:p>
    <w:p w:rsidRPr="005E4DDD" w:rsidR="00346F7C" w:rsidP="00AF37B7" w:rsidRDefault="00346F7C">
      <w:pPr>
        <w:ind w:left="3540" w:firstLine="60"/>
        <w:rPr>
          <w:rFonts w:ascii="Arial" w:hAnsi="Arial" w:cs="Arial"/>
          <w:szCs w:val="24"/>
          <w:lang w:val="hr-HR"/>
        </w:rPr>
      </w:pPr>
    </w:p>
    <w:p w:rsidRPr="005E4DDD" w:rsidR="009E315E" w:rsidP="00581782" w:rsidRDefault="00D02C0C">
      <w:pPr>
        <w:ind w:left="3540"/>
        <w:rPr>
          <w:rFonts w:ascii="Arial" w:hAnsi="Arial" w:cs="Arial"/>
          <w:b/>
          <w:szCs w:val="24"/>
          <w:lang w:val="hr-HR"/>
        </w:rPr>
      </w:pPr>
      <w:r w:rsidRPr="005E4DDD">
        <w:rPr>
          <w:rFonts w:ascii="Arial" w:hAnsi="Arial" w:cs="Arial"/>
          <w:b/>
          <w:szCs w:val="24"/>
          <w:lang w:val="hr-HR"/>
        </w:rPr>
        <w:t xml:space="preserve">Stečajni dužnik: </w:t>
      </w:r>
      <w:r w:rsidR="00100C56">
        <w:rPr>
          <w:rFonts w:ascii="Arial" w:hAnsi="Arial" w:cs="Arial"/>
          <w:b/>
          <w:szCs w:val="24"/>
          <w:lang w:val="hr-HR"/>
        </w:rPr>
        <w:t xml:space="preserve">PLASTO-LUMEN d.o.o. u </w:t>
      </w:r>
      <w:r w:rsidR="00581782">
        <w:rPr>
          <w:rFonts w:ascii="Arial" w:hAnsi="Arial" w:cs="Arial"/>
          <w:b/>
          <w:szCs w:val="24"/>
          <w:lang w:val="hr-HR"/>
        </w:rPr>
        <w:t xml:space="preserve">    </w:t>
      </w:r>
      <w:r w:rsidR="00100C56">
        <w:rPr>
          <w:rFonts w:ascii="Arial" w:hAnsi="Arial" w:cs="Arial"/>
          <w:b/>
          <w:szCs w:val="24"/>
          <w:lang w:val="hr-HR"/>
        </w:rPr>
        <w:t>stečaju, Slavonski Brod, R.Lopašića 14, OIB 76755270784</w:t>
      </w:r>
    </w:p>
    <w:p w:rsidRPr="005E4DDD" w:rsidR="00944BEE" w:rsidP="00FF58A8" w:rsidRDefault="00944BEE">
      <w:pPr>
        <w:rPr>
          <w:rFonts w:ascii="Arial" w:hAnsi="Arial" w:cs="Arial"/>
          <w:szCs w:val="24"/>
          <w:lang w:val="hr-HR"/>
        </w:rPr>
      </w:pPr>
    </w:p>
    <w:p w:rsidRPr="005E4DDD" w:rsidR="007C5849" w:rsidP="00FF58A8" w:rsidRDefault="007C5849">
      <w:pPr>
        <w:rPr>
          <w:rFonts w:ascii="Arial" w:hAnsi="Arial" w:cs="Arial"/>
          <w:szCs w:val="24"/>
          <w:lang w:val="hr-HR"/>
        </w:rPr>
      </w:pPr>
      <w:r w:rsidRPr="005E4DDD">
        <w:rPr>
          <w:rFonts w:ascii="Arial" w:hAnsi="Arial" w:cs="Arial"/>
          <w:szCs w:val="24"/>
          <w:lang w:val="hr-HR"/>
        </w:rPr>
        <w:t xml:space="preserve">Vrijeme </w:t>
      </w:r>
      <w:r w:rsidRPr="005E4DDD" w:rsidR="00AD4A46">
        <w:rPr>
          <w:rFonts w:ascii="Arial" w:hAnsi="Arial" w:cs="Arial"/>
          <w:szCs w:val="24"/>
          <w:lang w:val="hr-HR"/>
        </w:rPr>
        <w:t xml:space="preserve">početka u </w:t>
      </w:r>
      <w:r w:rsidRPr="005E4DDD" w:rsidR="00FA1361">
        <w:rPr>
          <w:rFonts w:ascii="Arial" w:hAnsi="Arial" w:cs="Arial"/>
          <w:szCs w:val="24"/>
          <w:lang w:val="hr-HR"/>
        </w:rPr>
        <w:t xml:space="preserve">09,30 </w:t>
      </w:r>
      <w:r w:rsidRPr="005E4DDD">
        <w:rPr>
          <w:rFonts w:ascii="Arial" w:hAnsi="Arial" w:cs="Arial"/>
          <w:szCs w:val="24"/>
          <w:lang w:val="hr-HR"/>
        </w:rPr>
        <w:t>sati.</w:t>
      </w:r>
    </w:p>
    <w:p w:rsidRPr="005E4DDD" w:rsidR="00B55C6C" w:rsidP="00B55C6C" w:rsidRDefault="00B55C6C">
      <w:pPr>
        <w:jc w:val="both"/>
        <w:rPr>
          <w:rFonts w:ascii="Arial" w:hAnsi="Arial" w:cs="Arial"/>
          <w:lang w:val="hr-HR"/>
        </w:rPr>
      </w:pPr>
      <w:r w:rsidRPr="005E4DDD">
        <w:rPr>
          <w:rFonts w:ascii="Arial" w:hAnsi="Arial" w:cs="Arial"/>
          <w:lang w:val="hr-HR"/>
        </w:rPr>
        <w:t xml:space="preserve">                                                                                                                                                              </w:t>
      </w:r>
    </w:p>
    <w:p w:rsidRPr="005E4DDD" w:rsidR="00B55C6C" w:rsidP="00B55C6C" w:rsidRDefault="00B55C6C">
      <w:pPr>
        <w:jc w:val="both"/>
        <w:rPr>
          <w:rFonts w:ascii="Arial" w:hAnsi="Arial" w:cs="Arial"/>
          <w:lang w:val="hr-HR"/>
        </w:rPr>
      </w:pPr>
      <w:r w:rsidRPr="005E4DDD">
        <w:rPr>
          <w:rFonts w:ascii="Arial" w:hAnsi="Arial" w:cs="Arial"/>
          <w:lang w:val="hr-HR"/>
        </w:rPr>
        <w:t>Nazočni od suda:</w:t>
      </w:r>
    </w:p>
    <w:p w:rsidRPr="005E4DDD" w:rsidR="00B55C6C" w:rsidP="00B55C6C" w:rsidRDefault="00B55C6C">
      <w:pPr>
        <w:jc w:val="both"/>
        <w:rPr>
          <w:rFonts w:ascii="Arial" w:hAnsi="Arial" w:cs="Arial"/>
          <w:lang w:val="hr-HR"/>
        </w:rPr>
      </w:pPr>
      <w:r w:rsidRPr="005E4DDD">
        <w:rPr>
          <w:rFonts w:ascii="Arial" w:hAnsi="Arial" w:cs="Arial"/>
          <w:lang w:val="hr-HR"/>
        </w:rPr>
        <w:t>Daniela Martini Maoduš, sutkinja</w:t>
      </w:r>
    </w:p>
    <w:p w:rsidRPr="005E4DDD" w:rsidR="00B55C6C" w:rsidP="00B55C6C" w:rsidRDefault="00BF5F54">
      <w:pPr>
        <w:jc w:val="both"/>
        <w:rPr>
          <w:rFonts w:ascii="Arial" w:hAnsi="Arial" w:cs="Arial"/>
          <w:lang w:val="hr-HR"/>
        </w:rPr>
      </w:pPr>
      <w:r w:rsidRPr="005E4DDD">
        <w:rPr>
          <w:rFonts w:ascii="Arial" w:hAnsi="Arial" w:cs="Arial"/>
          <w:lang w:val="hr-HR"/>
        </w:rPr>
        <w:t>Ma</w:t>
      </w:r>
      <w:r w:rsidRPr="005E4DDD" w:rsidR="00FA1361">
        <w:rPr>
          <w:rFonts w:ascii="Arial" w:hAnsi="Arial" w:cs="Arial"/>
          <w:lang w:val="hr-HR"/>
        </w:rPr>
        <w:t>rija  Đurin</w:t>
      </w:r>
      <w:r w:rsidRPr="005E4DDD" w:rsidR="00B55C6C">
        <w:rPr>
          <w:rFonts w:ascii="Arial" w:hAnsi="Arial" w:cs="Arial"/>
          <w:lang w:val="hr-HR"/>
        </w:rPr>
        <w:t>, zapisničar</w:t>
      </w:r>
    </w:p>
    <w:p w:rsidRPr="005E4DDD" w:rsidR="00B55C6C" w:rsidP="00B55C6C" w:rsidRDefault="00B55C6C">
      <w:pPr>
        <w:ind w:firstLine="720"/>
        <w:jc w:val="both"/>
        <w:rPr>
          <w:rFonts w:ascii="Arial" w:hAnsi="Arial" w:cs="Arial"/>
          <w:lang w:val="hr-HR"/>
        </w:rPr>
      </w:pPr>
    </w:p>
    <w:p w:rsidRPr="005E4DDD" w:rsidR="007148CC" w:rsidP="00B55C6C" w:rsidRDefault="006C01B6">
      <w:pPr>
        <w:jc w:val="both"/>
        <w:rPr>
          <w:rFonts w:ascii="Arial" w:hAnsi="Arial" w:cs="Arial"/>
          <w:lang w:val="hr-HR"/>
        </w:rPr>
      </w:pPr>
      <w:r w:rsidRPr="005E4DDD">
        <w:rPr>
          <w:rFonts w:ascii="Arial" w:hAnsi="Arial" w:cs="Arial"/>
          <w:lang w:val="hr-HR"/>
        </w:rPr>
        <w:t>Prisutni:</w:t>
      </w:r>
    </w:p>
    <w:p w:rsidR="005E4DDD" w:rsidP="00B55C6C" w:rsidRDefault="005E4DDD">
      <w:pPr>
        <w:jc w:val="both"/>
        <w:rPr>
          <w:rFonts w:ascii="Arial" w:hAnsi="Arial" w:cs="Arial"/>
          <w:lang w:val="hr-HR"/>
        </w:rPr>
      </w:pPr>
      <w:r>
        <w:rPr>
          <w:rFonts w:ascii="Arial" w:hAnsi="Arial" w:cs="Arial"/>
          <w:lang w:val="hr-HR"/>
        </w:rPr>
        <w:t>Z</w:t>
      </w:r>
      <w:r w:rsidRPr="005E4DDD" w:rsidR="00C10DD9">
        <w:rPr>
          <w:rFonts w:ascii="Arial" w:hAnsi="Arial" w:cs="Arial"/>
          <w:lang w:val="hr-HR"/>
        </w:rPr>
        <w:t>a ŽDO</w:t>
      </w:r>
      <w:r w:rsidR="00114266">
        <w:rPr>
          <w:rFonts w:ascii="Arial" w:hAnsi="Arial" w:cs="Arial"/>
          <w:lang w:val="hr-HR"/>
        </w:rPr>
        <w:t>,</w:t>
      </w:r>
      <w:r w:rsidRPr="005E4DDD" w:rsidR="00C10DD9">
        <w:rPr>
          <w:rFonts w:ascii="Arial" w:hAnsi="Arial" w:cs="Arial"/>
          <w:lang w:val="hr-HR"/>
        </w:rPr>
        <w:t xml:space="preserve"> </w:t>
      </w:r>
      <w:r w:rsidR="003640D7">
        <w:rPr>
          <w:rFonts w:ascii="Arial" w:hAnsi="Arial" w:cs="Arial"/>
          <w:lang w:val="hr-HR"/>
        </w:rPr>
        <w:t>zamjenica</w:t>
      </w:r>
      <w:r w:rsidR="00114266">
        <w:rPr>
          <w:rFonts w:ascii="Arial" w:hAnsi="Arial" w:cs="Arial"/>
          <w:lang w:val="hr-HR"/>
        </w:rPr>
        <w:t xml:space="preserve"> </w:t>
      </w:r>
      <w:r w:rsidR="003E19AA">
        <w:rPr>
          <w:rFonts w:ascii="Arial" w:hAnsi="Arial" w:cs="Arial"/>
          <w:lang w:val="hr-HR"/>
        </w:rPr>
        <w:t>ŽDO Slavonski Brod</w:t>
      </w:r>
      <w:r w:rsidR="003640D7">
        <w:rPr>
          <w:rFonts w:ascii="Arial" w:hAnsi="Arial" w:cs="Arial"/>
          <w:lang w:val="hr-HR"/>
        </w:rPr>
        <w:t>, Vesna Lazarić</w:t>
      </w:r>
    </w:p>
    <w:p w:rsidR="00114266" w:rsidP="00B55C6C" w:rsidRDefault="005E4DDD">
      <w:pPr>
        <w:jc w:val="both"/>
        <w:rPr>
          <w:rFonts w:ascii="Arial" w:hAnsi="Arial" w:cs="Arial"/>
          <w:lang w:val="hr-HR"/>
        </w:rPr>
      </w:pPr>
      <w:r>
        <w:rPr>
          <w:rFonts w:ascii="Arial" w:hAnsi="Arial" w:cs="Arial"/>
          <w:lang w:val="hr-HR"/>
        </w:rPr>
        <w:t>S</w:t>
      </w:r>
      <w:r w:rsidR="00581782">
        <w:rPr>
          <w:rFonts w:ascii="Arial" w:hAnsi="Arial" w:cs="Arial"/>
          <w:lang w:val="hr-HR"/>
        </w:rPr>
        <w:t>tečajna</w:t>
      </w:r>
      <w:r w:rsidRPr="005E4DDD" w:rsidR="00C10DD9">
        <w:rPr>
          <w:rFonts w:ascii="Arial" w:hAnsi="Arial" w:cs="Arial"/>
          <w:lang w:val="hr-HR"/>
        </w:rPr>
        <w:t xml:space="preserve"> upravitelj</w:t>
      </w:r>
      <w:r w:rsidR="00581782">
        <w:rPr>
          <w:rFonts w:ascii="Arial" w:hAnsi="Arial" w:cs="Arial"/>
          <w:lang w:val="hr-HR"/>
        </w:rPr>
        <w:t>ica</w:t>
      </w:r>
      <w:r w:rsidR="008D70D1">
        <w:rPr>
          <w:rFonts w:ascii="Arial" w:hAnsi="Arial" w:cs="Arial"/>
          <w:lang w:val="hr-HR"/>
        </w:rPr>
        <w:t xml:space="preserve"> </w:t>
      </w:r>
      <w:r w:rsidR="00100C56">
        <w:rPr>
          <w:rFonts w:ascii="Arial" w:hAnsi="Arial" w:cs="Arial"/>
          <w:lang w:val="hr-HR"/>
        </w:rPr>
        <w:t>Snježana Sudarević</w:t>
      </w:r>
    </w:p>
    <w:p w:rsidR="00ED0958" w:rsidP="00B55C6C" w:rsidRDefault="00ED0958">
      <w:pPr>
        <w:jc w:val="both"/>
        <w:rPr>
          <w:rFonts w:ascii="Arial" w:hAnsi="Arial" w:cs="Arial"/>
          <w:lang w:val="hr-HR"/>
        </w:rPr>
      </w:pPr>
      <w:r>
        <w:rPr>
          <w:rFonts w:ascii="Arial" w:hAnsi="Arial" w:cs="Arial"/>
          <w:lang w:val="hr-HR"/>
        </w:rPr>
        <w:t>Konstatira se da su pristupili:</w:t>
      </w:r>
    </w:p>
    <w:p w:rsidR="00114266" w:rsidP="00B55C6C" w:rsidRDefault="003E19AA">
      <w:pPr>
        <w:jc w:val="both"/>
        <w:rPr>
          <w:rFonts w:ascii="Arial" w:hAnsi="Arial" w:cs="Arial"/>
          <w:lang w:val="hr-HR"/>
        </w:rPr>
      </w:pPr>
      <w:r>
        <w:rPr>
          <w:rFonts w:ascii="Arial" w:hAnsi="Arial" w:cs="Arial"/>
          <w:lang w:val="hr-HR"/>
        </w:rPr>
        <w:t xml:space="preserve">Za vjerovnika </w:t>
      </w:r>
      <w:r w:rsidR="003640D7">
        <w:rPr>
          <w:rFonts w:ascii="Arial" w:hAnsi="Arial" w:cs="Arial"/>
          <w:lang w:val="hr-HR"/>
        </w:rPr>
        <w:t>UDRUGA MATICE HRVATSKIH UMIROVLJENIKA GRADA SLAVONSKOG BRODA u stečaju, stečajni upravitelj Vladim</w:t>
      </w:r>
      <w:r w:rsidR="0083135B">
        <w:rPr>
          <w:rFonts w:ascii="Arial" w:hAnsi="Arial" w:cs="Arial"/>
          <w:lang w:val="hr-HR"/>
        </w:rPr>
        <w:t>ir</w:t>
      </w:r>
      <w:r w:rsidR="003640D7">
        <w:rPr>
          <w:rFonts w:ascii="Arial" w:hAnsi="Arial" w:cs="Arial"/>
          <w:lang w:val="hr-HR"/>
        </w:rPr>
        <w:t xml:space="preserve"> Besek</w:t>
      </w:r>
    </w:p>
    <w:p w:rsidRPr="00F60433" w:rsidR="003640D7" w:rsidP="00C10DD9" w:rsidRDefault="003640D7">
      <w:pPr>
        <w:jc w:val="both"/>
        <w:rPr>
          <w:rFonts w:ascii="Arial" w:hAnsi="Arial" w:cs="Arial"/>
          <w:b/>
          <w:lang w:val="hr-HR"/>
        </w:rPr>
      </w:pPr>
    </w:p>
    <w:p w:rsidR="003E19AA" w:rsidP="00C10DD9" w:rsidRDefault="003E19AA">
      <w:pPr>
        <w:jc w:val="both"/>
        <w:rPr>
          <w:rFonts w:ascii="Arial" w:hAnsi="Arial" w:cs="Arial"/>
          <w:lang w:val="hr-HR"/>
        </w:rPr>
      </w:pPr>
    </w:p>
    <w:p w:rsidRPr="005E4DDD" w:rsidR="00C10DD9" w:rsidP="00C10DD9" w:rsidRDefault="00C10DD9">
      <w:pPr>
        <w:jc w:val="both"/>
        <w:rPr>
          <w:rFonts w:ascii="Arial" w:hAnsi="Arial" w:cs="Arial"/>
          <w:lang w:val="hr-HR"/>
        </w:rPr>
      </w:pPr>
      <w:r w:rsidRPr="005E4DDD">
        <w:rPr>
          <w:rFonts w:ascii="Arial" w:hAnsi="Arial" w:cs="Arial"/>
          <w:lang w:val="hr-HR"/>
        </w:rPr>
        <w:t>Sud donosi</w:t>
      </w:r>
    </w:p>
    <w:p w:rsidRPr="005E4DDD" w:rsidR="00C10DD9" w:rsidP="00C10DD9" w:rsidRDefault="00723153">
      <w:pPr>
        <w:jc w:val="center"/>
        <w:rPr>
          <w:rFonts w:ascii="Arial" w:hAnsi="Arial" w:cs="Arial"/>
          <w:lang w:val="hr-HR"/>
        </w:rPr>
      </w:pPr>
      <w:r>
        <w:rPr>
          <w:rFonts w:ascii="Arial" w:hAnsi="Arial" w:cs="Arial"/>
          <w:lang w:val="hr-HR"/>
        </w:rPr>
        <w:t>R J E Š E N J E</w:t>
      </w:r>
    </w:p>
    <w:p w:rsidRPr="005E4DDD" w:rsidR="00C10DD9" w:rsidP="00C10DD9" w:rsidRDefault="00C10DD9">
      <w:pPr>
        <w:overflowPunct/>
        <w:autoSpaceDE/>
        <w:autoSpaceDN/>
        <w:adjustRightInd/>
        <w:jc w:val="center"/>
        <w:rPr>
          <w:rFonts w:ascii="Arial" w:hAnsi="Arial" w:cs="Arial"/>
          <w:szCs w:val="24"/>
          <w:lang w:val="hr-HR" w:eastAsia="en-US"/>
        </w:rPr>
      </w:pP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Na današnjem ročištu utvrđivat će se sve tražbine obuhvaćene </w:t>
      </w:r>
      <w:r w:rsidR="00F60433">
        <w:rPr>
          <w:rFonts w:ascii="Arial" w:hAnsi="Arial" w:cs="Arial"/>
          <w:szCs w:val="24"/>
          <w:lang w:val="hr-HR" w:eastAsia="en-US"/>
        </w:rPr>
        <w:t>tablicama stečajne upraviteljice</w:t>
      </w:r>
      <w:r w:rsidR="008D70D1">
        <w:rPr>
          <w:rFonts w:ascii="Arial" w:hAnsi="Arial" w:cs="Arial"/>
          <w:szCs w:val="24"/>
          <w:lang w:val="hr-HR" w:eastAsia="en-US"/>
        </w:rPr>
        <w:t>.</w:t>
      </w:r>
    </w:p>
    <w:p w:rsidRPr="005E4DDD" w:rsidR="003640D7" w:rsidP="00C10DD9" w:rsidRDefault="003640D7">
      <w:pPr>
        <w:overflowPunct/>
        <w:autoSpaceDE/>
        <w:autoSpaceDN/>
        <w:adjustRightInd/>
        <w:jc w:val="both"/>
        <w:rPr>
          <w:rFonts w:ascii="Arial" w:hAnsi="Arial" w:cs="Arial"/>
          <w:szCs w:val="24"/>
          <w:lang w:val="hr-HR" w:eastAsia="en-US"/>
        </w:rPr>
      </w:pPr>
    </w:p>
    <w:p w:rsidR="00F60433" w:rsidP="00F60433" w:rsidRDefault="00C10DD9">
      <w:pPr>
        <w:jc w:val="both"/>
        <w:rPr>
          <w:rFonts w:ascii="Arial" w:hAnsi="Arial" w:cs="Arial"/>
          <w:lang w:val="hr-HR"/>
        </w:rPr>
      </w:pPr>
      <w:r w:rsidRPr="005E4DDD">
        <w:rPr>
          <w:rFonts w:ascii="Arial" w:hAnsi="Arial" w:cs="Arial"/>
          <w:szCs w:val="24"/>
          <w:lang w:val="hr-HR" w:eastAsia="en-US"/>
        </w:rPr>
        <w:t xml:space="preserve">   </w:t>
      </w:r>
      <w:r w:rsidR="003640D7">
        <w:rPr>
          <w:rFonts w:ascii="Arial" w:hAnsi="Arial" w:cs="Arial"/>
          <w:szCs w:val="24"/>
          <w:lang w:val="hr-HR" w:eastAsia="en-US"/>
        </w:rPr>
        <w:tab/>
      </w:r>
      <w:r w:rsidRPr="005E4DDD">
        <w:rPr>
          <w:rFonts w:ascii="Arial" w:hAnsi="Arial" w:cs="Arial"/>
          <w:szCs w:val="24"/>
          <w:lang w:val="hr-HR" w:eastAsia="en-US"/>
        </w:rPr>
        <w:t xml:space="preserve"> </w:t>
      </w:r>
      <w:r w:rsidR="00F60433">
        <w:rPr>
          <w:rFonts w:ascii="Arial" w:hAnsi="Arial" w:cs="Arial"/>
          <w:lang w:val="hr-HR"/>
        </w:rPr>
        <w:t>Stečajna upraviteljica o</w:t>
      </w:r>
      <w:r w:rsidRPr="005E4DDD" w:rsidR="00F60433">
        <w:rPr>
          <w:rFonts w:ascii="Arial" w:hAnsi="Arial" w:cs="Arial"/>
          <w:lang w:val="hr-HR"/>
        </w:rPr>
        <w:t xml:space="preserve">bavještava o ukupnim iznosima prijavljenih tražbina: </w:t>
      </w:r>
    </w:p>
    <w:p w:rsidRPr="003640D7" w:rsidR="003640D7" w:rsidP="00F60433" w:rsidRDefault="00F60433">
      <w:pPr>
        <w:overflowPunct/>
        <w:autoSpaceDE/>
        <w:autoSpaceDN/>
        <w:adjustRightInd/>
        <w:jc w:val="both"/>
        <w:rPr>
          <w:rFonts w:ascii="Arial" w:hAnsi="Arial" w:cs="Arial"/>
          <w:szCs w:val="24"/>
          <w:lang w:val="hr-HR" w:eastAsia="en-US"/>
        </w:rPr>
      </w:pPr>
      <w:r>
        <w:rPr>
          <w:rFonts w:ascii="Arial" w:hAnsi="Arial" w:cs="Arial"/>
          <w:lang w:val="hr-HR"/>
        </w:rPr>
        <w:t xml:space="preserve">da je u I višem isplatnom redu prijavljena tražbina u iznosu od 271.500,36 kn, a u drugom višem isplatnom redu u iznosu od 1.114.350,10 kn </w:t>
      </w:r>
      <w:r w:rsidRPr="003640D7">
        <w:rPr>
          <w:rFonts w:ascii="Arial" w:hAnsi="Arial" w:cs="Arial"/>
          <w:lang w:val="hr-HR"/>
        </w:rPr>
        <w:t>te obavještava da su uplaćene pristojbe za prijavljene tražbine onih vjerovnika koji su obveznici plaćanja pristojbe.</w:t>
      </w:r>
      <w:r w:rsidRPr="003640D7">
        <w:rPr>
          <w:rFonts w:ascii="Arial" w:hAnsi="Arial" w:cs="Arial"/>
          <w:lang w:val="hr-HR"/>
        </w:rPr>
        <w:tab/>
      </w:r>
      <w:r w:rsidRPr="003640D7" w:rsidR="00C10DD9">
        <w:rPr>
          <w:rFonts w:ascii="Arial" w:hAnsi="Arial" w:cs="Arial"/>
          <w:szCs w:val="24"/>
          <w:lang w:val="hr-HR" w:eastAsia="en-US"/>
        </w:rPr>
        <w:tab/>
      </w:r>
    </w:p>
    <w:p w:rsidRPr="005E4DDD" w:rsidR="00C10DD9" w:rsidP="00F60433"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p>
    <w:p w:rsidRPr="005E4DDD" w:rsidR="00C10DD9" w:rsidP="00C10DD9" w:rsidRDefault="00C10DD9">
      <w:pPr>
        <w:overflowPunct/>
        <w:autoSpaceDE/>
        <w:autoSpaceDN/>
        <w:adjustRightInd/>
        <w:ind w:firstLine="720"/>
        <w:jc w:val="both"/>
        <w:rPr>
          <w:rFonts w:ascii="Arial" w:hAnsi="Arial" w:cs="Arial"/>
          <w:szCs w:val="24"/>
          <w:lang w:val="hr-HR" w:eastAsia="en-US"/>
        </w:rPr>
      </w:pPr>
      <w:r w:rsidRPr="005E4DDD">
        <w:rPr>
          <w:rFonts w:ascii="Arial" w:hAnsi="Arial" w:cs="Arial"/>
          <w:szCs w:val="24"/>
          <w:lang w:val="hr-HR" w:eastAsia="en-US"/>
        </w:rPr>
        <w:t>Vjerovnici se obavještavaju da po Stečajnom zakonu, ako im je tražbina priznata neće dobiti poseban otpravak rješenja po utvrđivanju tražbine, osim ako to posebno ne zatraže i ako plate troškove rješenja.</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t xml:space="preserve">      </w:t>
      </w: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Utvrđuje se da su sve prijave i isprave bile izložene u sudskoj pisarnici prije ovog ročišta u vremenskom </w:t>
      </w:r>
      <w:r w:rsidR="008D70D1">
        <w:rPr>
          <w:rFonts w:ascii="Arial" w:hAnsi="Arial" w:cs="Arial"/>
          <w:szCs w:val="24"/>
          <w:lang w:val="hr-HR" w:eastAsia="en-US"/>
        </w:rPr>
        <w:t>periodu kako to propisuje Zakon</w:t>
      </w:r>
      <w:r w:rsidR="00F60433">
        <w:rPr>
          <w:rFonts w:ascii="Arial" w:hAnsi="Arial" w:cs="Arial"/>
          <w:szCs w:val="24"/>
          <w:lang w:val="hr-HR" w:eastAsia="en-US"/>
        </w:rPr>
        <w:t>.</w:t>
      </w:r>
      <w:r w:rsidRPr="005E4DDD">
        <w:rPr>
          <w:rFonts w:ascii="Arial" w:hAnsi="Arial" w:cs="Arial"/>
          <w:szCs w:val="24"/>
          <w:lang w:val="hr-HR" w:eastAsia="en-US"/>
        </w:rPr>
        <w:tab/>
      </w:r>
    </w:p>
    <w:p w:rsidRPr="005E4DDD" w:rsidR="00114266" w:rsidP="00C10DD9" w:rsidRDefault="00114266">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Sud donosi</w:t>
      </w:r>
    </w:p>
    <w:p w:rsidRPr="005E4DDD" w:rsidR="00723153" w:rsidP="00723153" w:rsidRDefault="00723153">
      <w:pPr>
        <w:jc w:val="center"/>
        <w:rPr>
          <w:rFonts w:ascii="Arial" w:hAnsi="Arial" w:cs="Arial"/>
          <w:lang w:val="hr-HR"/>
        </w:rPr>
      </w:pPr>
      <w:r>
        <w:rPr>
          <w:rFonts w:ascii="Arial" w:hAnsi="Arial" w:cs="Arial"/>
          <w:lang w:val="hr-HR"/>
        </w:rPr>
        <w:t>R J E Š E N J E</w:t>
      </w:r>
    </w:p>
    <w:p w:rsidRPr="005E4DDD" w:rsidR="0005654F" w:rsidP="0005654F" w:rsidRDefault="0005654F">
      <w:pPr>
        <w:jc w:val="center"/>
        <w:rPr>
          <w:rFonts w:ascii="Arial" w:hAnsi="Arial" w:cs="Arial"/>
          <w:lang w:val="hr-HR"/>
        </w:rPr>
      </w:pPr>
    </w:p>
    <w:p w:rsidR="00252248"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Na današnjem ročištu utvrđivat će se sve tražbine obuhvaćene </w:t>
      </w:r>
      <w:r w:rsidR="005E4DDD">
        <w:rPr>
          <w:rFonts w:ascii="Arial" w:hAnsi="Arial" w:cs="Arial"/>
          <w:szCs w:val="24"/>
          <w:lang w:val="hr-HR" w:eastAsia="en-US"/>
        </w:rPr>
        <w:t>tablicama stečajn</w:t>
      </w:r>
      <w:r w:rsidR="00F60433">
        <w:rPr>
          <w:rFonts w:ascii="Arial" w:hAnsi="Arial" w:cs="Arial"/>
          <w:szCs w:val="24"/>
          <w:lang w:val="hr-HR" w:eastAsia="en-US"/>
        </w:rPr>
        <w:t>e</w:t>
      </w:r>
      <w:r w:rsidR="005E4DDD">
        <w:rPr>
          <w:rFonts w:ascii="Arial" w:hAnsi="Arial" w:cs="Arial"/>
          <w:szCs w:val="24"/>
          <w:lang w:val="hr-HR" w:eastAsia="en-US"/>
        </w:rPr>
        <w:t xml:space="preserve"> upravitelj</w:t>
      </w:r>
      <w:r w:rsidR="00F60433">
        <w:rPr>
          <w:rFonts w:ascii="Arial" w:hAnsi="Arial" w:cs="Arial"/>
          <w:szCs w:val="24"/>
          <w:lang w:val="hr-HR" w:eastAsia="en-US"/>
        </w:rPr>
        <w:t>ice</w:t>
      </w:r>
      <w:r w:rsidR="005E4DDD">
        <w:rPr>
          <w:rFonts w:ascii="Arial" w:hAnsi="Arial" w:cs="Arial"/>
          <w:szCs w:val="24"/>
          <w:lang w:val="hr-HR" w:eastAsia="en-US"/>
        </w:rPr>
        <w:t>.</w:t>
      </w:r>
    </w:p>
    <w:p w:rsidRPr="005E4DDD" w:rsidR="0005654F" w:rsidP="00C10DD9" w:rsidRDefault="0005654F">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Vjerovnici se obavještavaju da sukladno Zakonu, ako im je tražbina priznata neće do</w:t>
      </w:r>
      <w:r w:rsidRPr="005E4DDD" w:rsidR="006D782E">
        <w:rPr>
          <w:rFonts w:ascii="Arial" w:hAnsi="Arial" w:cs="Arial"/>
          <w:szCs w:val="24"/>
          <w:lang w:val="hr-HR" w:eastAsia="en-US"/>
        </w:rPr>
        <w:t xml:space="preserve">biti poseban otpravak rješenja </w:t>
      </w:r>
      <w:r w:rsidRPr="005E4DDD">
        <w:rPr>
          <w:rFonts w:ascii="Arial" w:hAnsi="Arial" w:cs="Arial"/>
          <w:szCs w:val="24"/>
          <w:lang w:val="hr-HR" w:eastAsia="en-US"/>
        </w:rPr>
        <w:t xml:space="preserve">o utvrđivanju tražbine osim ako to posebno ne zatraže i ako plate troškove rješenja, a da će rješenje o utvrđenju i osporavanju tražbina biti objavljeno na </w:t>
      </w:r>
      <w:r w:rsidRPr="005E4DDD" w:rsidR="00980AFB">
        <w:rPr>
          <w:rFonts w:ascii="Arial" w:hAnsi="Arial" w:cs="Arial"/>
          <w:szCs w:val="24"/>
          <w:lang w:val="hr-HR" w:eastAsia="en-US"/>
        </w:rPr>
        <w:t>e</w:t>
      </w:r>
      <w:r w:rsidRPr="005E4DDD">
        <w:rPr>
          <w:rFonts w:ascii="Arial" w:hAnsi="Arial" w:cs="Arial"/>
          <w:szCs w:val="24"/>
          <w:lang w:val="hr-HR" w:eastAsia="en-US"/>
        </w:rPr>
        <w:t>-</w:t>
      </w:r>
      <w:r w:rsidR="008D70D1">
        <w:rPr>
          <w:rFonts w:ascii="Arial" w:hAnsi="Arial" w:cs="Arial"/>
          <w:szCs w:val="24"/>
          <w:lang w:val="hr-HR" w:eastAsia="en-US"/>
        </w:rPr>
        <w:t>O</w:t>
      </w:r>
      <w:r w:rsidRPr="005E4DDD">
        <w:rPr>
          <w:rFonts w:ascii="Arial" w:hAnsi="Arial" w:cs="Arial"/>
          <w:szCs w:val="24"/>
          <w:lang w:val="hr-HR" w:eastAsia="en-US"/>
        </w:rPr>
        <w:t xml:space="preserve">glasnoj ploči radi dostave svim stečajnim vjerovnicima i stečajnom upravitelju te svim zainteresiranim. </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Stečajn</w:t>
      </w:r>
      <w:r w:rsidR="00643705">
        <w:rPr>
          <w:rFonts w:ascii="Arial" w:hAnsi="Arial" w:cs="Arial"/>
          <w:szCs w:val="24"/>
          <w:lang w:val="hr-HR" w:eastAsia="en-US"/>
        </w:rPr>
        <w:t>a</w:t>
      </w:r>
      <w:r w:rsidRPr="005E4DDD">
        <w:rPr>
          <w:rFonts w:ascii="Arial" w:hAnsi="Arial" w:cs="Arial"/>
          <w:szCs w:val="24"/>
          <w:lang w:val="hr-HR" w:eastAsia="en-US"/>
        </w:rPr>
        <w:t xml:space="preserve"> upravitelj</w:t>
      </w:r>
      <w:r w:rsidR="00643705">
        <w:rPr>
          <w:rFonts w:ascii="Arial" w:hAnsi="Arial" w:cs="Arial"/>
          <w:szCs w:val="24"/>
          <w:lang w:val="hr-HR" w:eastAsia="en-US"/>
        </w:rPr>
        <w:t>ica</w:t>
      </w:r>
      <w:r w:rsidRPr="005E4DDD">
        <w:rPr>
          <w:rFonts w:ascii="Arial" w:hAnsi="Arial" w:cs="Arial"/>
          <w:szCs w:val="24"/>
          <w:lang w:val="hr-HR" w:eastAsia="en-US"/>
        </w:rPr>
        <w:t xml:space="preserve"> iskazuje:</w:t>
      </w:r>
    </w:p>
    <w:p w:rsidR="00114266" w:rsidP="00C10DD9" w:rsidRDefault="00114266">
      <w:pPr>
        <w:overflowPunct/>
        <w:autoSpaceDE/>
        <w:autoSpaceDN/>
        <w:adjustRightInd/>
        <w:jc w:val="both"/>
        <w:rPr>
          <w:rFonts w:ascii="Arial" w:hAnsi="Arial" w:cs="Arial"/>
          <w:szCs w:val="24"/>
          <w:lang w:val="hr-HR" w:eastAsia="en-US"/>
        </w:rPr>
      </w:pPr>
    </w:p>
    <w:p w:rsidRPr="005E4DDD" w:rsidR="00114266" w:rsidP="00C10DD9"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Priznajem  u cijelosti prijavljene tražbine u I višem isplatnom redu i to pod rednim brojem 1. Mladena Stanišić u iznosu od 15.298,68 kn, a pod rednim</w:t>
      </w:r>
      <w:r w:rsidR="003E13E9">
        <w:rPr>
          <w:rFonts w:ascii="Arial" w:hAnsi="Arial" w:cs="Arial"/>
          <w:szCs w:val="24"/>
          <w:lang w:val="hr-HR" w:eastAsia="en-US"/>
        </w:rPr>
        <w:t xml:space="preserve"> brojem 2 vjerovnika RH Mi</w:t>
      </w:r>
      <w:r>
        <w:rPr>
          <w:rFonts w:ascii="Arial" w:hAnsi="Arial" w:cs="Arial"/>
          <w:szCs w:val="24"/>
          <w:lang w:val="hr-HR" w:eastAsia="en-US"/>
        </w:rPr>
        <w:t>nistars</w:t>
      </w:r>
      <w:r w:rsidR="003E13E9">
        <w:rPr>
          <w:rFonts w:ascii="Arial" w:hAnsi="Arial" w:cs="Arial"/>
          <w:szCs w:val="24"/>
          <w:lang w:val="hr-HR" w:eastAsia="en-US"/>
        </w:rPr>
        <w:t>t</w:t>
      </w:r>
      <w:r>
        <w:rPr>
          <w:rFonts w:ascii="Arial" w:hAnsi="Arial" w:cs="Arial"/>
          <w:szCs w:val="24"/>
          <w:lang w:val="hr-HR" w:eastAsia="en-US"/>
        </w:rPr>
        <w:t>vo financija Porezna u</w:t>
      </w:r>
      <w:r w:rsidR="00ED0958">
        <w:rPr>
          <w:rFonts w:ascii="Arial" w:hAnsi="Arial" w:cs="Arial"/>
          <w:szCs w:val="24"/>
          <w:lang w:val="hr-HR" w:eastAsia="en-US"/>
        </w:rPr>
        <w:t>prava za iznos od 256.201,68 kn.</w:t>
      </w:r>
    </w:p>
    <w:p w:rsidR="00114266" w:rsidP="00252248"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p>
    <w:p w:rsidR="00F60433" w:rsidP="00252248"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 xml:space="preserve">Priznajem u II višem isplatnom redu </w:t>
      </w:r>
      <w:r w:rsidR="00637A04">
        <w:rPr>
          <w:rFonts w:ascii="Arial" w:hAnsi="Arial" w:cs="Arial"/>
          <w:szCs w:val="24"/>
          <w:lang w:val="hr-HR" w:eastAsia="en-US"/>
        </w:rPr>
        <w:t xml:space="preserve">tražbinu </w:t>
      </w:r>
      <w:r>
        <w:rPr>
          <w:rFonts w:ascii="Arial" w:hAnsi="Arial" w:cs="Arial"/>
          <w:szCs w:val="24"/>
          <w:lang w:val="hr-HR" w:eastAsia="en-US"/>
        </w:rPr>
        <w:t>pod rednim brojem:</w:t>
      </w:r>
    </w:p>
    <w:p w:rsidR="00114266" w:rsidP="00252248"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 ¸1. ČAZMATRANS PROMET d.o.o. u iznosu od 4.862,05 kn;</w:t>
      </w:r>
    </w:p>
    <w:p w:rsidR="00F60433" w:rsidP="00252248"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  2. KOMUNALNO STARI GRAD d.o.o. u iznosu od 23.589,17 kn;</w:t>
      </w:r>
    </w:p>
    <w:p w:rsidR="00637A04" w:rsidP="00252248" w:rsidRDefault="00F60433">
      <w:pPr>
        <w:overflowPunct/>
        <w:autoSpaceDE/>
        <w:autoSpaceDN/>
        <w:adjustRightInd/>
        <w:jc w:val="both"/>
        <w:rPr>
          <w:rFonts w:ascii="Arial" w:hAnsi="Arial" w:cs="Arial"/>
          <w:szCs w:val="24"/>
          <w:lang w:val="hr-HR" w:eastAsia="en-US"/>
        </w:rPr>
      </w:pPr>
      <w:r>
        <w:rPr>
          <w:rFonts w:ascii="Arial" w:hAnsi="Arial" w:cs="Arial"/>
          <w:szCs w:val="24"/>
          <w:lang w:val="hr-HR" w:eastAsia="en-US"/>
        </w:rPr>
        <w:t>-</w:t>
      </w:r>
      <w:r w:rsidR="00637A04">
        <w:rPr>
          <w:rFonts w:ascii="Arial" w:hAnsi="Arial" w:cs="Arial"/>
          <w:szCs w:val="24"/>
          <w:lang w:val="hr-HR" w:eastAsia="en-US"/>
        </w:rPr>
        <w:t xml:space="preserve"> 3. </w:t>
      </w:r>
      <w:r w:rsidR="007B29C5">
        <w:rPr>
          <w:rFonts w:ascii="Arial" w:hAnsi="Arial" w:cs="Arial"/>
          <w:szCs w:val="24"/>
          <w:lang w:val="hr-HR" w:eastAsia="en-US"/>
        </w:rPr>
        <w:t>U</w:t>
      </w:r>
      <w:r>
        <w:rPr>
          <w:rFonts w:ascii="Arial" w:hAnsi="Arial" w:cs="Arial"/>
          <w:szCs w:val="24"/>
          <w:lang w:val="hr-HR" w:eastAsia="en-US"/>
        </w:rPr>
        <w:t xml:space="preserve">DRUGE MATICE HRVATSKIH UMIROVLJENIKA GRADA SLAVONSKOG BRODA u stečaju u iznosu od </w:t>
      </w:r>
      <w:r w:rsidR="007B29C5">
        <w:rPr>
          <w:rFonts w:ascii="Arial" w:hAnsi="Arial" w:cs="Arial"/>
          <w:szCs w:val="24"/>
          <w:lang w:val="hr-HR" w:eastAsia="en-US"/>
        </w:rPr>
        <w:t>911.751,38 kn, a ne mogu djelomično osporiti</w:t>
      </w:r>
      <w:r>
        <w:rPr>
          <w:rFonts w:ascii="Arial" w:hAnsi="Arial" w:cs="Arial"/>
          <w:szCs w:val="24"/>
          <w:lang w:val="hr-HR" w:eastAsia="en-US"/>
        </w:rPr>
        <w:t xml:space="preserve"> tražbinu tog vjerovnika za iznos od 4</w:t>
      </w:r>
      <w:r w:rsidR="003E13E9">
        <w:rPr>
          <w:rFonts w:ascii="Arial" w:hAnsi="Arial" w:cs="Arial"/>
          <w:szCs w:val="24"/>
          <w:lang w:val="hr-HR" w:eastAsia="en-US"/>
        </w:rPr>
        <w:t xml:space="preserve">74.137,77 kn jer </w:t>
      </w:r>
      <w:r w:rsidR="007B29C5">
        <w:rPr>
          <w:rFonts w:ascii="Arial" w:hAnsi="Arial" w:cs="Arial"/>
          <w:szCs w:val="24"/>
          <w:lang w:val="hr-HR" w:eastAsia="en-US"/>
        </w:rPr>
        <w:t>ne može biti</w:t>
      </w:r>
      <w:r w:rsidR="003E13E9">
        <w:rPr>
          <w:rFonts w:ascii="Arial" w:hAnsi="Arial" w:cs="Arial"/>
          <w:szCs w:val="24"/>
          <w:lang w:val="hr-HR" w:eastAsia="en-US"/>
        </w:rPr>
        <w:t xml:space="preserve"> izvršen prijeboj tražbine za taj iznos s djelom ulaganja u nekretninu od strane stečajnog dužnika prije otvaranja stečaja po pravomoćnoj presudi Općinskog suda u Slavonskom Brodu broj P</w:t>
      </w:r>
      <w:r w:rsidR="00637A04">
        <w:rPr>
          <w:rFonts w:ascii="Arial" w:hAnsi="Arial" w:cs="Arial"/>
          <w:szCs w:val="24"/>
          <w:lang w:val="hr-HR" w:eastAsia="en-US"/>
        </w:rPr>
        <w:t>-415/2018</w:t>
      </w:r>
      <w:r w:rsidR="007B29C5">
        <w:rPr>
          <w:rFonts w:ascii="Arial" w:hAnsi="Arial" w:cs="Arial"/>
          <w:szCs w:val="24"/>
          <w:lang w:val="hr-HR" w:eastAsia="en-US"/>
        </w:rPr>
        <w:t xml:space="preserve"> obzirom da je stečajni dužnik tu tražbinu prije otvaranja stečaja prenio na Gordanu Stanišić</w:t>
      </w:r>
      <w:r w:rsidR="00637A04">
        <w:rPr>
          <w:rFonts w:ascii="Arial" w:hAnsi="Arial" w:cs="Arial"/>
          <w:szCs w:val="24"/>
          <w:lang w:val="hr-HR" w:eastAsia="en-US"/>
        </w:rPr>
        <w:t>;</w:t>
      </w:r>
    </w:p>
    <w:p w:rsidR="00637A04" w:rsidP="00252248" w:rsidRDefault="00637A04">
      <w:pPr>
        <w:overflowPunct/>
        <w:autoSpaceDE/>
        <w:autoSpaceDN/>
        <w:adjustRightInd/>
        <w:jc w:val="both"/>
        <w:rPr>
          <w:rFonts w:ascii="Arial" w:hAnsi="Arial" w:cs="Arial"/>
          <w:szCs w:val="24"/>
          <w:lang w:val="hr-HR" w:eastAsia="en-US"/>
        </w:rPr>
      </w:pPr>
      <w:r>
        <w:rPr>
          <w:rFonts w:ascii="Arial" w:hAnsi="Arial" w:cs="Arial"/>
          <w:szCs w:val="24"/>
          <w:lang w:val="hr-HR" w:eastAsia="en-US"/>
        </w:rPr>
        <w:t>- 4. FINANCIJSKA AGENCIJA Zagreb za iznos od 6.979,58 kn;</w:t>
      </w:r>
    </w:p>
    <w:p w:rsidR="00637A04" w:rsidP="00252248" w:rsidRDefault="00637A04">
      <w:pPr>
        <w:overflowPunct/>
        <w:autoSpaceDE/>
        <w:autoSpaceDN/>
        <w:adjustRightInd/>
        <w:jc w:val="both"/>
        <w:rPr>
          <w:rFonts w:ascii="Arial" w:hAnsi="Arial" w:cs="Arial"/>
          <w:szCs w:val="24"/>
          <w:lang w:val="hr-HR" w:eastAsia="en-US"/>
        </w:rPr>
      </w:pPr>
      <w:r>
        <w:rPr>
          <w:rFonts w:ascii="Arial" w:hAnsi="Arial" w:cs="Arial"/>
          <w:szCs w:val="24"/>
          <w:lang w:val="hr-HR" w:eastAsia="en-US"/>
        </w:rPr>
        <w:t>- 5. HEP ELEKTRA d.o.o. Zagreb za iznos od 1.993,65 kn;</w:t>
      </w:r>
    </w:p>
    <w:p w:rsidR="00637A04" w:rsidP="00252248" w:rsidRDefault="00637A04">
      <w:pPr>
        <w:overflowPunct/>
        <w:autoSpaceDE/>
        <w:autoSpaceDN/>
        <w:adjustRightInd/>
        <w:jc w:val="both"/>
        <w:rPr>
          <w:rFonts w:ascii="Arial" w:hAnsi="Arial" w:cs="Arial"/>
          <w:szCs w:val="24"/>
          <w:lang w:val="hr-HR" w:eastAsia="en-US"/>
        </w:rPr>
      </w:pPr>
      <w:r>
        <w:rPr>
          <w:rFonts w:ascii="Arial" w:hAnsi="Arial" w:cs="Arial"/>
          <w:szCs w:val="24"/>
          <w:lang w:val="hr-HR" w:eastAsia="en-US"/>
        </w:rPr>
        <w:t xml:space="preserve">- 6. REPUBLIKA HRVATSKA, MINISTARSTVO FINANCIJA, POREZNA UPRAVA za iznos od </w:t>
      </w:r>
      <w:r w:rsidR="008775B6">
        <w:rPr>
          <w:rFonts w:ascii="Arial" w:hAnsi="Arial" w:cs="Arial"/>
          <w:szCs w:val="24"/>
          <w:lang w:val="hr-HR" w:eastAsia="en-US"/>
        </w:rPr>
        <w:t>165.174,27 kn.</w:t>
      </w:r>
    </w:p>
    <w:p w:rsidR="00637A04" w:rsidP="00252248" w:rsidRDefault="00637A04">
      <w:pPr>
        <w:overflowPunct/>
        <w:autoSpaceDE/>
        <w:autoSpaceDN/>
        <w:adjustRightInd/>
        <w:jc w:val="both"/>
        <w:rPr>
          <w:rFonts w:ascii="Arial" w:hAnsi="Arial" w:cs="Arial"/>
          <w:szCs w:val="24"/>
          <w:lang w:val="hr-HR" w:eastAsia="en-US"/>
        </w:rPr>
      </w:pPr>
    </w:p>
    <w:p w:rsidR="00650C28" w:rsidP="003640D7" w:rsidRDefault="00252248">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r w:rsidR="00650C28">
        <w:rPr>
          <w:rFonts w:ascii="Arial" w:hAnsi="Arial" w:cs="Arial"/>
          <w:szCs w:val="24"/>
          <w:lang w:val="hr-HR" w:eastAsia="en-US"/>
        </w:rPr>
        <w:t xml:space="preserve">Konstatira se da nema </w:t>
      </w:r>
      <w:r w:rsidR="007B29C5">
        <w:rPr>
          <w:rFonts w:ascii="Arial" w:hAnsi="Arial" w:cs="Arial"/>
          <w:szCs w:val="24"/>
          <w:lang w:val="hr-HR" w:eastAsia="en-US"/>
        </w:rPr>
        <w:t>osporavanja priznatih tražbina</w:t>
      </w:r>
      <w:r w:rsidR="00650C28">
        <w:rPr>
          <w:rFonts w:ascii="Arial" w:hAnsi="Arial" w:cs="Arial"/>
          <w:szCs w:val="24"/>
          <w:lang w:val="hr-HR" w:eastAsia="en-US"/>
        </w:rPr>
        <w:t xml:space="preserve"> na današnjem ročištu.</w:t>
      </w:r>
    </w:p>
    <w:p w:rsidRPr="005E4DDD" w:rsidR="00650C28" w:rsidP="00252248" w:rsidRDefault="00650C28">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C10DD9" w:rsidRDefault="00C10DD9">
      <w:pPr>
        <w:overflowPunct/>
        <w:autoSpaceDE/>
        <w:autoSpaceDN/>
        <w:adjustRightInd/>
        <w:jc w:val="center"/>
        <w:rPr>
          <w:rFonts w:ascii="Arial" w:hAnsi="Arial" w:cs="Arial"/>
          <w:szCs w:val="24"/>
          <w:lang w:val="hr-HR" w:eastAsia="en-US"/>
        </w:rPr>
      </w:pPr>
    </w:p>
    <w:p w:rsidRPr="00950778" w:rsidR="004A4D48" w:rsidP="003640D7" w:rsidRDefault="00C10DD9">
      <w:pPr>
        <w:overflowPunct/>
        <w:autoSpaceDE/>
        <w:autoSpaceDN/>
        <w:adjustRightInd/>
        <w:jc w:val="both"/>
        <w:rPr>
          <w:rFonts w:ascii="Times New Roman" w:hAnsi="Times New Roman"/>
          <w:sz w:val="20"/>
        </w:rPr>
      </w:pPr>
      <w:r w:rsidRPr="005E4DDD">
        <w:rPr>
          <w:rFonts w:ascii="Arial" w:hAnsi="Arial" w:cs="Arial"/>
          <w:szCs w:val="24"/>
          <w:lang w:val="hr-HR" w:eastAsia="en-US"/>
        </w:rPr>
        <w:t xml:space="preserve">            Utvrđuje se da su priznate </w:t>
      </w:r>
      <w:r w:rsidRPr="005E4DDD" w:rsidR="00955207">
        <w:rPr>
          <w:rFonts w:ascii="Arial" w:hAnsi="Arial" w:cs="Arial"/>
          <w:szCs w:val="24"/>
          <w:lang w:val="hr-HR" w:eastAsia="en-US"/>
        </w:rPr>
        <w:t xml:space="preserve">sve </w:t>
      </w:r>
      <w:r w:rsidRPr="005E4DDD">
        <w:rPr>
          <w:rFonts w:ascii="Arial" w:hAnsi="Arial" w:cs="Arial"/>
          <w:szCs w:val="24"/>
          <w:lang w:val="hr-HR" w:eastAsia="en-US"/>
        </w:rPr>
        <w:t xml:space="preserve">prijavljene tražbine stečajnih vjerovnika sukladno </w:t>
      </w:r>
      <w:r w:rsidR="003640D7">
        <w:rPr>
          <w:rFonts w:ascii="Arial" w:hAnsi="Arial" w:cs="Arial"/>
          <w:szCs w:val="24"/>
          <w:lang w:val="hr-HR" w:eastAsia="en-US"/>
        </w:rPr>
        <w:t xml:space="preserve">ispravljenim </w:t>
      </w:r>
      <w:r w:rsidRPr="005E4DDD">
        <w:rPr>
          <w:rFonts w:ascii="Arial" w:hAnsi="Arial" w:cs="Arial"/>
          <w:szCs w:val="24"/>
          <w:lang w:val="hr-HR" w:eastAsia="en-US"/>
        </w:rPr>
        <w:t xml:space="preserve">tablicama koje </w:t>
      </w:r>
      <w:r w:rsidRPr="005E4DDD" w:rsidR="00955207">
        <w:rPr>
          <w:rFonts w:ascii="Arial" w:hAnsi="Arial" w:cs="Arial"/>
          <w:szCs w:val="24"/>
          <w:lang w:val="hr-HR" w:eastAsia="en-US"/>
        </w:rPr>
        <w:t xml:space="preserve">je </w:t>
      </w:r>
      <w:r w:rsidRPr="005E4DDD" w:rsidR="00252248">
        <w:rPr>
          <w:rFonts w:ascii="Arial" w:hAnsi="Arial" w:cs="Arial"/>
          <w:szCs w:val="24"/>
          <w:lang w:val="hr-HR" w:eastAsia="en-US"/>
        </w:rPr>
        <w:t>dostavi</w:t>
      </w:r>
      <w:r w:rsidR="003640D7">
        <w:rPr>
          <w:rFonts w:ascii="Arial" w:hAnsi="Arial" w:cs="Arial"/>
          <w:szCs w:val="24"/>
          <w:lang w:val="hr-HR" w:eastAsia="en-US"/>
        </w:rPr>
        <w:t>la</w:t>
      </w:r>
      <w:r w:rsidRPr="005E4DDD" w:rsidR="00955207">
        <w:rPr>
          <w:rFonts w:ascii="Arial" w:hAnsi="Arial" w:cs="Arial"/>
          <w:szCs w:val="24"/>
          <w:lang w:val="hr-HR" w:eastAsia="en-US"/>
        </w:rPr>
        <w:t xml:space="preserve"> stečajn</w:t>
      </w:r>
      <w:r w:rsidR="003640D7">
        <w:rPr>
          <w:rFonts w:ascii="Arial" w:hAnsi="Arial" w:cs="Arial"/>
          <w:szCs w:val="24"/>
          <w:lang w:val="hr-HR" w:eastAsia="en-US"/>
        </w:rPr>
        <w:t>a</w:t>
      </w:r>
      <w:r w:rsidRPr="005E4DDD" w:rsidR="00955207">
        <w:rPr>
          <w:rFonts w:ascii="Arial" w:hAnsi="Arial" w:cs="Arial"/>
          <w:szCs w:val="24"/>
          <w:lang w:val="hr-HR" w:eastAsia="en-US"/>
        </w:rPr>
        <w:t xml:space="preserve"> upravitelj</w:t>
      </w:r>
      <w:r w:rsidR="003640D7">
        <w:rPr>
          <w:rFonts w:ascii="Arial" w:hAnsi="Arial" w:cs="Arial"/>
          <w:szCs w:val="24"/>
          <w:lang w:val="hr-HR" w:eastAsia="en-US"/>
        </w:rPr>
        <w:t>ica</w:t>
      </w:r>
      <w:r w:rsidR="00EE0649">
        <w:rPr>
          <w:rFonts w:ascii="Arial" w:hAnsi="Arial" w:cs="Arial"/>
          <w:szCs w:val="24"/>
          <w:lang w:val="hr-HR" w:eastAsia="en-US"/>
        </w:rPr>
        <w:t xml:space="preserve"> u I</w:t>
      </w:r>
      <w:r w:rsidRPr="005E4DDD" w:rsidR="00252248">
        <w:rPr>
          <w:rFonts w:ascii="Arial" w:hAnsi="Arial" w:cs="Arial"/>
          <w:szCs w:val="24"/>
          <w:lang w:val="hr-HR" w:eastAsia="en-US"/>
        </w:rPr>
        <w:t xml:space="preserve"> višem isplatnom redu od rednog broj 1. </w:t>
      </w:r>
      <w:r w:rsidR="005E4DDD">
        <w:rPr>
          <w:rFonts w:ascii="Arial" w:hAnsi="Arial" w:cs="Arial"/>
          <w:szCs w:val="24"/>
          <w:lang w:val="hr-HR" w:eastAsia="en-US"/>
        </w:rPr>
        <w:t>d</w:t>
      </w:r>
      <w:r w:rsidRPr="005E4DDD" w:rsidR="00252248">
        <w:rPr>
          <w:rFonts w:ascii="Arial" w:hAnsi="Arial" w:cs="Arial"/>
          <w:szCs w:val="24"/>
          <w:lang w:val="hr-HR" w:eastAsia="en-US"/>
        </w:rPr>
        <w:t>o rednog broja</w:t>
      </w:r>
      <w:r w:rsidR="00643705">
        <w:rPr>
          <w:rFonts w:ascii="Arial" w:hAnsi="Arial" w:cs="Arial"/>
          <w:szCs w:val="24"/>
          <w:lang w:val="hr-HR" w:eastAsia="en-US"/>
        </w:rPr>
        <w:t xml:space="preserve"> 2, a u II višem isplatnom redu od rednog broja 1. do rednog broja 6.</w:t>
      </w:r>
      <w:r w:rsidRPr="005E4DDD" w:rsidR="00252248">
        <w:rPr>
          <w:rFonts w:ascii="Arial" w:hAnsi="Arial" w:cs="Arial"/>
          <w:szCs w:val="24"/>
          <w:lang w:val="hr-HR" w:eastAsia="en-US"/>
        </w:rPr>
        <w:t xml:space="preserve"> </w:t>
      </w:r>
      <w:r w:rsidR="008D70D1">
        <w:rPr>
          <w:rFonts w:ascii="Arial" w:hAnsi="Arial" w:cs="Arial"/>
          <w:szCs w:val="24"/>
          <w:lang w:val="hr-HR" w:eastAsia="en-US"/>
        </w:rPr>
        <w:t xml:space="preserve">  </w:t>
      </w:r>
      <w:r w:rsidR="004A4D48">
        <w:rPr>
          <w:rFonts w:ascii="Times New Roman" w:hAnsi="Times New Roman"/>
          <w:sz w:val="20"/>
        </w:rPr>
        <w:tab/>
      </w:r>
    </w:p>
    <w:p w:rsidR="00911A58" w:rsidP="00C10DD9" w:rsidRDefault="00911A58">
      <w:pPr>
        <w:overflowPunct/>
        <w:autoSpaceDE/>
        <w:autoSpaceDN/>
        <w:adjustRightInd/>
        <w:jc w:val="both"/>
        <w:rPr>
          <w:rFonts w:ascii="Arial" w:hAnsi="Arial" w:cs="Arial"/>
          <w:szCs w:val="24"/>
          <w:lang w:val="hr-HR" w:eastAsia="en-US"/>
        </w:rPr>
      </w:pPr>
    </w:p>
    <w:p w:rsidRPr="005E4DDD" w:rsidR="00C10DD9" w:rsidP="004A4D48" w:rsidRDefault="00252248">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r>
      <w:r w:rsidRPr="005E4DDD" w:rsidR="00C10DD9">
        <w:rPr>
          <w:rFonts w:ascii="Arial" w:hAnsi="Arial" w:cs="Arial"/>
          <w:szCs w:val="24"/>
          <w:lang w:val="hr-HR" w:eastAsia="en-US"/>
        </w:rPr>
        <w:t>Konstatira se da je dovršeno ispitno ročište, a rješenje o tome u kojem iznosu i u kojem isplatnom redu su utvrđene</w:t>
      </w:r>
      <w:r w:rsidRPr="005E4DDD">
        <w:rPr>
          <w:rFonts w:ascii="Arial" w:hAnsi="Arial" w:cs="Arial"/>
          <w:szCs w:val="24"/>
          <w:lang w:val="hr-HR" w:eastAsia="en-US"/>
        </w:rPr>
        <w:t xml:space="preserve"> </w:t>
      </w:r>
      <w:r w:rsidRPr="005E4DDD" w:rsidR="00C10DD9">
        <w:rPr>
          <w:rFonts w:ascii="Arial" w:hAnsi="Arial" w:cs="Arial"/>
          <w:szCs w:val="24"/>
          <w:lang w:val="hr-HR" w:eastAsia="en-US"/>
        </w:rPr>
        <w:t xml:space="preserve">biti će objavljeno na </w:t>
      </w:r>
      <w:r w:rsidR="008D70D1">
        <w:rPr>
          <w:rFonts w:ascii="Arial" w:hAnsi="Arial" w:cs="Arial"/>
          <w:szCs w:val="24"/>
          <w:lang w:val="hr-HR" w:eastAsia="en-US"/>
        </w:rPr>
        <w:t>e-O</w:t>
      </w:r>
      <w:r w:rsidRPr="005E4DDD" w:rsidR="00C10DD9">
        <w:rPr>
          <w:rFonts w:ascii="Arial" w:hAnsi="Arial" w:cs="Arial"/>
          <w:szCs w:val="24"/>
          <w:lang w:val="hr-HR" w:eastAsia="en-US"/>
        </w:rPr>
        <w:t>glasnoj ploči suda.</w:t>
      </w:r>
    </w:p>
    <w:p w:rsidR="00C10DD9" w:rsidP="00C10DD9" w:rsidRDefault="00C10DD9">
      <w:pPr>
        <w:overflowPunct/>
        <w:autoSpaceDE/>
        <w:autoSpaceDN/>
        <w:adjustRightInd/>
        <w:jc w:val="center"/>
        <w:rPr>
          <w:rFonts w:ascii="Arial" w:hAnsi="Arial" w:cs="Arial"/>
          <w:szCs w:val="24"/>
          <w:lang w:val="hr-HR" w:eastAsia="en-US"/>
        </w:rPr>
      </w:pPr>
    </w:p>
    <w:p w:rsidR="008D70D1" w:rsidP="00C10DD9" w:rsidRDefault="008D70D1">
      <w:pPr>
        <w:overflowPunct/>
        <w:autoSpaceDE/>
        <w:autoSpaceDN/>
        <w:adjustRightInd/>
        <w:jc w:val="center"/>
        <w:rPr>
          <w:rFonts w:ascii="Arial" w:hAnsi="Arial" w:cs="Arial"/>
          <w:szCs w:val="24"/>
          <w:lang w:val="hr-HR" w:eastAsia="en-US"/>
        </w:rPr>
      </w:pPr>
    </w:p>
    <w:p w:rsidRPr="005E4DDD" w:rsidR="00C10DD9" w:rsidP="00C10DD9" w:rsidRDefault="008D70D1">
      <w:pPr>
        <w:overflowPunct/>
        <w:autoSpaceDE/>
        <w:autoSpaceDN/>
        <w:adjustRightInd/>
        <w:jc w:val="center"/>
        <w:rPr>
          <w:rFonts w:ascii="Arial" w:hAnsi="Arial" w:cs="Arial"/>
          <w:szCs w:val="24"/>
          <w:lang w:val="hr-HR" w:eastAsia="en-US"/>
        </w:rPr>
      </w:pPr>
      <w:r>
        <w:rPr>
          <w:rFonts w:ascii="Arial" w:hAnsi="Arial" w:cs="Arial"/>
          <w:szCs w:val="24"/>
          <w:lang w:val="hr-HR" w:eastAsia="en-US"/>
        </w:rPr>
        <w:t>D</w:t>
      </w:r>
      <w:r w:rsidRPr="005E4DDD" w:rsidR="00C921F9">
        <w:rPr>
          <w:rFonts w:ascii="Arial" w:hAnsi="Arial" w:cs="Arial"/>
          <w:szCs w:val="24"/>
          <w:lang w:val="hr-HR" w:eastAsia="en-US"/>
        </w:rPr>
        <w:t>ovr</w:t>
      </w:r>
      <w:r w:rsidRPr="005E4DDD" w:rsidR="00C10DD9">
        <w:rPr>
          <w:rFonts w:ascii="Arial" w:hAnsi="Arial" w:cs="Arial"/>
          <w:szCs w:val="24"/>
          <w:lang w:val="hr-HR" w:eastAsia="en-US"/>
        </w:rPr>
        <w:t>šen</w:t>
      </w:r>
      <w:r w:rsidRPr="005E4DDD" w:rsidR="00C921F9">
        <w:rPr>
          <w:rFonts w:ascii="Arial" w:hAnsi="Arial" w:cs="Arial"/>
          <w:szCs w:val="24"/>
          <w:lang w:val="hr-HR" w:eastAsia="en-US"/>
        </w:rPr>
        <w:t xml:space="preserve">o u  </w:t>
      </w:r>
      <w:r w:rsidR="003640D7">
        <w:rPr>
          <w:rFonts w:ascii="Arial" w:hAnsi="Arial" w:cs="Arial"/>
          <w:szCs w:val="24"/>
          <w:lang w:val="hr-HR" w:eastAsia="en-US"/>
        </w:rPr>
        <w:t>9,40</w:t>
      </w:r>
      <w:r w:rsidRPr="005E4DDD" w:rsidR="00C10DD9">
        <w:rPr>
          <w:rFonts w:ascii="Arial" w:hAnsi="Arial" w:cs="Arial"/>
          <w:szCs w:val="24"/>
          <w:lang w:val="hr-HR" w:eastAsia="en-US"/>
        </w:rPr>
        <w:t xml:space="preserve"> sati.</w:t>
      </w:r>
    </w:p>
    <w:p w:rsidRPr="005E4DDD" w:rsidR="00C10DD9" w:rsidP="00C10DD9" w:rsidRDefault="00C10DD9">
      <w:pPr>
        <w:overflowPunct/>
        <w:autoSpaceDE/>
        <w:autoSpaceDN/>
        <w:adjustRightInd/>
        <w:jc w:val="center"/>
        <w:rPr>
          <w:rFonts w:ascii="Arial" w:hAnsi="Arial" w:cs="Arial"/>
          <w:szCs w:val="24"/>
          <w:lang w:val="hr-HR" w:eastAsia="en-US"/>
        </w:rPr>
      </w:pPr>
    </w:p>
    <w:p w:rsidR="00C10DD9" w:rsidP="00C10DD9" w:rsidRDefault="00C10DD9">
      <w:pPr>
        <w:overflowPunct/>
        <w:autoSpaceDE/>
        <w:autoSpaceDN/>
        <w:adjustRightInd/>
        <w:jc w:val="center"/>
        <w:rPr>
          <w:rFonts w:ascii="Arial" w:hAnsi="Arial" w:cs="Arial"/>
          <w:szCs w:val="24"/>
          <w:lang w:val="hr-HR" w:eastAsia="en-US"/>
        </w:rPr>
      </w:pPr>
    </w:p>
    <w:p w:rsidR="00ED0958" w:rsidP="00C10DD9" w:rsidRDefault="00ED0958">
      <w:pPr>
        <w:overflowPunct/>
        <w:autoSpaceDE/>
        <w:autoSpaceDN/>
        <w:adjustRightInd/>
        <w:jc w:val="center"/>
        <w:rPr>
          <w:rFonts w:ascii="Arial" w:hAnsi="Arial" w:cs="Arial"/>
          <w:szCs w:val="24"/>
          <w:lang w:val="hr-HR" w:eastAsia="en-US"/>
        </w:rPr>
      </w:pPr>
    </w:p>
    <w:p w:rsidRPr="005E4DDD" w:rsidR="008D70D1" w:rsidP="00C10DD9" w:rsidRDefault="008D70D1">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lastRenderedPageBreak/>
        <w:t xml:space="preserve">            Prelazi se na</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IZVJEŠTAJNO ROČIŠTE</w:t>
      </w:r>
    </w:p>
    <w:p w:rsidR="00650C28"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p>
    <w:p w:rsidR="00C10DD9" w:rsidP="0037748C" w:rsidRDefault="00650C28">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Obavijesti o razlučnim i izlučnim pravima nije bilo.</w:t>
      </w:r>
      <w:r w:rsidRPr="005E4DDD" w:rsidR="00C10DD9">
        <w:rPr>
          <w:rFonts w:ascii="Arial" w:hAnsi="Arial" w:cs="Arial"/>
          <w:szCs w:val="24"/>
          <w:lang w:val="hr-HR" w:eastAsia="en-US"/>
        </w:rPr>
        <w:t xml:space="preserve"> </w:t>
      </w:r>
    </w:p>
    <w:p w:rsidRPr="005E4DDD" w:rsidR="0099644C" w:rsidP="00C10DD9" w:rsidRDefault="0099644C">
      <w:pPr>
        <w:overflowPunct/>
        <w:autoSpaceDE/>
        <w:autoSpaceDN/>
        <w:adjustRightInd/>
        <w:jc w:val="both"/>
        <w:rPr>
          <w:rFonts w:ascii="Arial" w:hAnsi="Arial" w:cs="Arial"/>
          <w:szCs w:val="24"/>
          <w:lang w:val="hr-HR" w:eastAsia="en-US"/>
        </w:rPr>
      </w:pPr>
    </w:p>
    <w:p w:rsidR="0099644C" w:rsidP="00252248" w:rsidRDefault="00643705">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Stečajna</w:t>
      </w:r>
      <w:r w:rsidRPr="005E4DDD" w:rsidR="00C10DD9">
        <w:rPr>
          <w:rFonts w:ascii="Arial" w:hAnsi="Arial" w:cs="Arial"/>
          <w:szCs w:val="24"/>
          <w:lang w:val="hr-HR" w:eastAsia="en-US"/>
        </w:rPr>
        <w:t xml:space="preserve"> upravitelj</w:t>
      </w:r>
      <w:r>
        <w:rPr>
          <w:rFonts w:ascii="Arial" w:hAnsi="Arial" w:cs="Arial"/>
          <w:szCs w:val="24"/>
          <w:lang w:val="hr-HR" w:eastAsia="en-US"/>
        </w:rPr>
        <w:t>ica</w:t>
      </w:r>
      <w:r w:rsidRPr="005E4DDD" w:rsidR="00C10DD9">
        <w:rPr>
          <w:rFonts w:ascii="Arial" w:hAnsi="Arial" w:cs="Arial"/>
          <w:szCs w:val="24"/>
          <w:lang w:val="hr-HR" w:eastAsia="en-US"/>
        </w:rPr>
        <w:t xml:space="preserve"> se izjašnjava o stanju imovine dužnika. </w:t>
      </w:r>
      <w:r w:rsidR="0099644C">
        <w:rPr>
          <w:rFonts w:ascii="Arial" w:hAnsi="Arial" w:cs="Arial"/>
          <w:szCs w:val="24"/>
          <w:lang w:val="hr-HR" w:eastAsia="en-US"/>
        </w:rPr>
        <w:t xml:space="preserve">Jedinu imovinu predstavljaju </w:t>
      </w:r>
      <w:r w:rsidR="00ED0958">
        <w:rPr>
          <w:rFonts w:ascii="Arial" w:hAnsi="Arial" w:cs="Arial"/>
          <w:szCs w:val="24"/>
          <w:lang w:val="hr-HR" w:eastAsia="en-US"/>
        </w:rPr>
        <w:t>pokretnine za koje nema dokaza da bi imale neku veću vrijednost, ističe da pokretnine nije osobno vidjela, jer se nalaze na moru u odmaralištu, iskazana knjigovo</w:t>
      </w:r>
      <w:r w:rsidR="008C4E96">
        <w:rPr>
          <w:rFonts w:ascii="Arial" w:hAnsi="Arial" w:cs="Arial"/>
          <w:szCs w:val="24"/>
          <w:lang w:val="hr-HR" w:eastAsia="en-US"/>
        </w:rPr>
        <w:t>dstvena vrijednost je 560,00 kn.</w:t>
      </w:r>
    </w:p>
    <w:p w:rsidR="008C4E96" w:rsidP="00252248" w:rsidRDefault="008C4E96">
      <w:pPr>
        <w:overflowPunct/>
        <w:autoSpaceDE/>
        <w:autoSpaceDN/>
        <w:adjustRightInd/>
        <w:ind w:firstLine="720"/>
        <w:jc w:val="both"/>
        <w:rPr>
          <w:rFonts w:ascii="Arial" w:hAnsi="Arial" w:cs="Arial"/>
          <w:szCs w:val="24"/>
          <w:lang w:val="hr-HR" w:eastAsia="en-US"/>
        </w:rPr>
      </w:pPr>
    </w:p>
    <w:p w:rsidR="00ED0958" w:rsidP="00252248" w:rsidRDefault="00ED0958">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Ovdje prisutni stečajni upravitelj vlasnika odmarališta nema saznanja o toj imovini je bivši zakonski zastupnik stečajnog dužnika nije predao u posjed odmaralište.</w:t>
      </w:r>
    </w:p>
    <w:p w:rsidR="00114266" w:rsidP="00E91C62" w:rsidRDefault="00114266">
      <w:pPr>
        <w:overflowPunct/>
        <w:autoSpaceDE/>
        <w:autoSpaceDN/>
        <w:adjustRightInd/>
        <w:ind w:firstLine="720"/>
        <w:jc w:val="both"/>
        <w:rPr>
          <w:rFonts w:ascii="Arial" w:hAnsi="Arial" w:cs="Arial"/>
          <w:szCs w:val="24"/>
          <w:lang w:val="hr-HR" w:eastAsia="en-US"/>
        </w:rPr>
      </w:pPr>
    </w:p>
    <w:p w:rsidR="00114266" w:rsidP="00E91C62" w:rsidRDefault="00ED0958">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Stečajna upraviteljica se izjašnjava o troškovima eventualnog postupka za pobijanje pravne radnje, u odnosu na ustup tražbine Gordani Stani</w:t>
      </w:r>
      <w:r w:rsidR="00D24B7F">
        <w:rPr>
          <w:rFonts w:ascii="Arial" w:hAnsi="Arial" w:cs="Arial"/>
          <w:szCs w:val="24"/>
          <w:lang w:val="hr-HR" w:eastAsia="en-US"/>
        </w:rPr>
        <w:t>šić, i to tako da naznač</w:t>
      </w:r>
      <w:r>
        <w:rPr>
          <w:rFonts w:ascii="Arial" w:hAnsi="Arial" w:cs="Arial"/>
          <w:szCs w:val="24"/>
          <w:lang w:val="hr-HR" w:eastAsia="en-US"/>
        </w:rPr>
        <w:t xml:space="preserve">ava da bi troškovi pristojbe tužbe i presude za svaku radnu iznosili po 5.000,00 kn, trošak nužnog vještačenja bi iznosio do 3.000,00 kn, za tri radnje zastupanja po odvjetniku trebalo bi odvojiti za svaku radnju po 6.660,00 </w:t>
      </w:r>
      <w:r w:rsidR="00D24B7F">
        <w:rPr>
          <w:rFonts w:ascii="Arial" w:hAnsi="Arial" w:cs="Arial"/>
          <w:szCs w:val="24"/>
          <w:lang w:val="hr-HR" w:eastAsia="en-US"/>
        </w:rPr>
        <w:t xml:space="preserve">kn </w:t>
      </w:r>
      <w:r>
        <w:rPr>
          <w:rFonts w:ascii="Arial" w:hAnsi="Arial" w:cs="Arial"/>
          <w:szCs w:val="24"/>
          <w:lang w:val="hr-HR" w:eastAsia="en-US"/>
        </w:rPr>
        <w:t xml:space="preserve">uz uvećanje za PDV, </w:t>
      </w:r>
      <w:r w:rsidR="00D24B7F">
        <w:rPr>
          <w:rFonts w:ascii="Arial" w:hAnsi="Arial" w:cs="Arial"/>
          <w:szCs w:val="24"/>
          <w:lang w:val="hr-HR" w:eastAsia="en-US"/>
        </w:rPr>
        <w:t>a trebalo bi angažirati odvjetnika iako je stečajna upraviteljica pravnica nema položeni stručni ispit i ne bi mogla zastupati u sudskom postupku s VPS u iznosu oko 660.000,00 kn za koji iznos je izvršen ustup. Stoga se izjašnjava da bi sudski troškovi tužitelja u postupku pobijanja pravnih radnji iznosili 37.975,00 kn.</w:t>
      </w:r>
    </w:p>
    <w:p w:rsidR="00D24B7F" w:rsidP="00D24B7F" w:rsidRDefault="00D24B7F">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Stečajna upraviteljica nije uspjela utvrditi moguću vjerojatnost uspjeha postupka pobijanja pravnih radnji jer je nakon što je tu relevantnu dokumentaciju s osnova koje je navodno izvršeno ustupanja zatražila usmeno od Gordane Stanišić</w:t>
      </w:r>
      <w:r w:rsidR="008C4E96">
        <w:rPr>
          <w:rFonts w:ascii="Arial" w:hAnsi="Arial" w:cs="Arial"/>
          <w:szCs w:val="24"/>
          <w:lang w:val="hr-HR" w:eastAsia="en-US"/>
        </w:rPr>
        <w:t>,</w:t>
      </w:r>
      <w:r>
        <w:rPr>
          <w:rFonts w:ascii="Arial" w:hAnsi="Arial" w:cs="Arial"/>
          <w:szCs w:val="24"/>
          <w:lang w:val="hr-HR" w:eastAsia="en-US"/>
        </w:rPr>
        <w:t xml:space="preserve"> ista je odgovorila da je to prestara dokumentacija i da ju ne posjeduje. Obvezuje se uputiti i pisani dopis Gordani Stanišić radi dostave dokumentacije i izvršiti uvid u predstečajni postupak nad Derbi d.o.o. Slavonski Brod, a dokumentacija o prijavi tražbina bi se trebala nalaziti u FINI jer je to stari predstečajni postupak te dostaviti izvješće o tome smatra li da postoji vjerojatnost uspjeha pobijanja</w:t>
      </w:r>
    </w:p>
    <w:p w:rsidR="00C10DD9" w:rsidP="00D24B7F" w:rsidRDefault="00C10DD9">
      <w:pPr>
        <w:overflowPunct/>
        <w:autoSpaceDE/>
        <w:autoSpaceDN/>
        <w:adjustRightInd/>
        <w:jc w:val="both"/>
        <w:rPr>
          <w:rFonts w:ascii="Arial" w:hAnsi="Arial" w:cs="Arial"/>
          <w:szCs w:val="24"/>
          <w:lang w:val="hr-HR" w:eastAsia="en-US"/>
        </w:rPr>
      </w:pPr>
    </w:p>
    <w:p w:rsidR="00D24B7F" w:rsidP="00D24B7F" w:rsidRDefault="00D24B7F">
      <w:pPr>
        <w:overflowPunct/>
        <w:autoSpaceDE/>
        <w:autoSpaceDN/>
        <w:adjustRightInd/>
        <w:jc w:val="both"/>
        <w:rPr>
          <w:rFonts w:ascii="Arial" w:hAnsi="Arial" w:cs="Arial"/>
          <w:szCs w:val="24"/>
          <w:lang w:val="hr-HR" w:eastAsia="en-US"/>
        </w:rPr>
      </w:pPr>
      <w:r>
        <w:rPr>
          <w:rFonts w:ascii="Arial" w:hAnsi="Arial" w:cs="Arial"/>
          <w:szCs w:val="24"/>
          <w:lang w:val="hr-HR" w:eastAsia="en-US"/>
        </w:rPr>
        <w:tab/>
        <w:t xml:space="preserve">Zamjenik ŽDO izjavljuje da do sada nema mogućnosti za odlučivanje da se pozovu vjerovnici za uplatu predujma </w:t>
      </w:r>
      <w:r w:rsidR="008C4E96">
        <w:rPr>
          <w:rFonts w:ascii="Arial" w:hAnsi="Arial" w:cs="Arial"/>
          <w:szCs w:val="24"/>
          <w:lang w:val="hr-HR" w:eastAsia="en-US"/>
        </w:rPr>
        <w:t xml:space="preserve">za postupak pobijanja pravnih radnji </w:t>
      </w:r>
      <w:r>
        <w:rPr>
          <w:rFonts w:ascii="Arial" w:hAnsi="Arial" w:cs="Arial"/>
          <w:szCs w:val="24"/>
          <w:lang w:val="hr-HR" w:eastAsia="en-US"/>
        </w:rPr>
        <w:t>jer  još se nije stečajna upraviteljica određeno izjasnila postoji li vjerojatnost uspjeha pobijanja, s kojim prijedlogom se stečajna upraviteljica slaže.</w:t>
      </w:r>
    </w:p>
    <w:p w:rsidR="00114266" w:rsidP="008C4E96" w:rsidRDefault="008C4E96">
      <w:pPr>
        <w:overflowPunct/>
        <w:autoSpaceDE/>
        <w:autoSpaceDN/>
        <w:adjustRightInd/>
        <w:jc w:val="both"/>
        <w:rPr>
          <w:rFonts w:ascii="Arial" w:hAnsi="Arial" w:cs="Arial"/>
          <w:szCs w:val="24"/>
          <w:lang w:val="hr-HR" w:eastAsia="en-US"/>
        </w:rPr>
      </w:pPr>
      <w:r>
        <w:rPr>
          <w:rFonts w:ascii="Arial" w:hAnsi="Arial" w:cs="Arial"/>
          <w:szCs w:val="24"/>
          <w:lang w:val="hr-HR" w:eastAsia="en-US"/>
        </w:rPr>
        <w:t xml:space="preserve">Zamjenik ŽDO predlaže da se u posebnom izvješću stečajna upraviteljica </w:t>
      </w:r>
      <w:r w:rsidR="00AC24E8">
        <w:rPr>
          <w:rFonts w:ascii="Arial" w:hAnsi="Arial" w:cs="Arial"/>
          <w:szCs w:val="24"/>
          <w:lang w:val="hr-HR" w:eastAsia="en-US"/>
        </w:rPr>
        <w:t>izjasni da li će preuzeti postupka koji se vodi pred ovim sudom pod brojem P-116/2011 u pravnoj stvari ranijeg tužitelja Derbi d.o.o. koji je pravni prednik stečajnog dužnika protiv Financijske agencije, Htdd i Grad Stari Grad radi proglašenja ovrhe nedopuštenom s vps 297.542,03 kn.</w:t>
      </w:r>
    </w:p>
    <w:p w:rsidR="00AC24E8" w:rsidP="008C4E96" w:rsidRDefault="00AC24E8">
      <w:pPr>
        <w:overflowPunct/>
        <w:autoSpaceDE/>
        <w:autoSpaceDN/>
        <w:adjustRightInd/>
        <w:jc w:val="both"/>
        <w:rPr>
          <w:rFonts w:ascii="Arial" w:hAnsi="Arial" w:cs="Arial"/>
          <w:szCs w:val="24"/>
          <w:lang w:val="hr-HR" w:eastAsia="en-US"/>
        </w:rPr>
      </w:pPr>
    </w:p>
    <w:p w:rsidR="00AC24E8" w:rsidP="008C4E96" w:rsidRDefault="00AC24E8">
      <w:pPr>
        <w:overflowPunct/>
        <w:autoSpaceDE/>
        <w:autoSpaceDN/>
        <w:adjustRightInd/>
        <w:jc w:val="both"/>
        <w:rPr>
          <w:rFonts w:ascii="Arial" w:hAnsi="Arial" w:cs="Arial"/>
          <w:szCs w:val="24"/>
          <w:lang w:val="hr-HR" w:eastAsia="en-US"/>
        </w:rPr>
      </w:pPr>
      <w:r>
        <w:rPr>
          <w:rFonts w:ascii="Arial" w:hAnsi="Arial" w:cs="Arial"/>
          <w:szCs w:val="24"/>
          <w:lang w:val="hr-HR" w:eastAsia="en-US"/>
        </w:rPr>
        <w:tab/>
        <w:t>Nakon toga stečajna upraviteljica izjavljuje da neće pokrenuti tu parnicu jer je smatra da je nepotrebno pokrenuta zato što su ovrhe pokrenute zakonito, zbog naplate nenaplaćenih potraživanja, a ništa nije plaćeno po tim ovrhama te predlaže da Skupština na ovom ročištu glasa da se taj postupak neće nastaviti.</w:t>
      </w:r>
    </w:p>
    <w:p w:rsidR="00AC24E8" w:rsidP="008C4E96" w:rsidRDefault="00AC24E8">
      <w:pPr>
        <w:overflowPunct/>
        <w:autoSpaceDE/>
        <w:autoSpaceDN/>
        <w:adjustRightInd/>
        <w:jc w:val="both"/>
        <w:rPr>
          <w:rFonts w:ascii="Arial" w:hAnsi="Arial" w:cs="Arial"/>
          <w:szCs w:val="24"/>
          <w:lang w:val="hr-HR" w:eastAsia="en-US"/>
        </w:rPr>
      </w:pPr>
    </w:p>
    <w:p w:rsidR="00AC24E8" w:rsidP="00B76CC0" w:rsidRDefault="00AC24E8">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 </w:t>
      </w:r>
      <w:r w:rsidR="00F36C0F">
        <w:rPr>
          <w:rFonts w:ascii="Arial" w:hAnsi="Arial" w:cs="Arial"/>
          <w:szCs w:val="24"/>
          <w:lang w:val="hr-HR" w:eastAsia="en-US"/>
        </w:rPr>
        <w:t xml:space="preserve">Zamjenik ŽDO izjavljuje da </w:t>
      </w:r>
      <w:r>
        <w:rPr>
          <w:rFonts w:ascii="Arial" w:hAnsi="Arial" w:cs="Arial"/>
          <w:szCs w:val="24"/>
          <w:lang w:val="hr-HR" w:eastAsia="en-US"/>
        </w:rPr>
        <w:t>s obzirom da ŽDO zastupa Republiku Hrvatsku u tom postupku, zbog sukoba interesa ne može glasati o tom prijedlogu.</w:t>
      </w:r>
    </w:p>
    <w:p w:rsidR="00AC24E8" w:rsidP="008C4E96" w:rsidRDefault="00AC24E8">
      <w:pPr>
        <w:overflowPunct/>
        <w:autoSpaceDE/>
        <w:autoSpaceDN/>
        <w:adjustRightInd/>
        <w:jc w:val="both"/>
        <w:rPr>
          <w:rFonts w:ascii="Arial" w:hAnsi="Arial" w:cs="Arial"/>
          <w:szCs w:val="24"/>
          <w:lang w:val="hr-HR" w:eastAsia="en-US"/>
        </w:rPr>
      </w:pPr>
    </w:p>
    <w:p w:rsidR="00AC24E8" w:rsidP="008C4E96" w:rsidRDefault="00AC24E8">
      <w:pPr>
        <w:overflowPunct/>
        <w:autoSpaceDE/>
        <w:autoSpaceDN/>
        <w:adjustRightInd/>
        <w:jc w:val="both"/>
        <w:rPr>
          <w:rFonts w:ascii="Arial" w:hAnsi="Arial" w:cs="Arial"/>
          <w:szCs w:val="24"/>
          <w:lang w:val="hr-HR" w:eastAsia="en-US"/>
        </w:rPr>
      </w:pPr>
      <w:r>
        <w:rPr>
          <w:rFonts w:ascii="Arial" w:hAnsi="Arial" w:cs="Arial"/>
          <w:szCs w:val="24"/>
          <w:lang w:val="hr-HR" w:eastAsia="en-US"/>
        </w:rPr>
        <w:tab/>
        <w:t>Na upit suda stečajni upravitelj UDRUGE MATICE HRVATSKIH UMIROVLJENIKA GRADA SLAVONSKOG BRODA</w:t>
      </w:r>
      <w:r w:rsidR="00F36C0F">
        <w:rPr>
          <w:rFonts w:ascii="Arial" w:hAnsi="Arial" w:cs="Arial"/>
          <w:szCs w:val="24"/>
          <w:lang w:val="hr-HR" w:eastAsia="en-US"/>
        </w:rPr>
        <w:t>, dalje: Udruga,</w:t>
      </w:r>
      <w:r>
        <w:rPr>
          <w:rFonts w:ascii="Arial" w:hAnsi="Arial" w:cs="Arial"/>
          <w:szCs w:val="24"/>
          <w:lang w:val="hr-HR" w:eastAsia="en-US"/>
        </w:rPr>
        <w:t xml:space="preserve"> daje izjavu da je vrijednost odmarališta procijenjena na iznos od oko 13 milijuna kuna i da ukoliko bi uspio u postupku pobijanja pravnih radnji postojala bi mogućnost da se stečajni dužnik naplati kao stečajni vjerovnik za tražbinu koju je prijavila Gordana Stanišić. Ta tražbina je inače osporena i ako bi stečajni dužnik uspio s pobijanjem pravnih radnji trebao nastaviti postupak na strani tužitelja i dokazati u parnici, poslovni broj koji će dostaviti stečajnoj upraviteljici, da je osporavanje neosnovano.</w:t>
      </w:r>
    </w:p>
    <w:p w:rsidR="00B76CC0" w:rsidP="008C4E96" w:rsidRDefault="00B76CC0">
      <w:pPr>
        <w:overflowPunct/>
        <w:autoSpaceDE/>
        <w:autoSpaceDN/>
        <w:adjustRightInd/>
        <w:jc w:val="both"/>
        <w:rPr>
          <w:rFonts w:ascii="Arial" w:hAnsi="Arial" w:cs="Arial"/>
          <w:szCs w:val="24"/>
          <w:lang w:val="hr-HR" w:eastAsia="en-US"/>
        </w:rPr>
      </w:pPr>
    </w:p>
    <w:p w:rsidR="00B76CC0" w:rsidP="00B76CC0" w:rsidRDefault="00B76CC0">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Stečajna upraviteljica izjavljuje da postoje dokazi o izvršenim ulaganjima u odmaralište i da bi stečajni dužnik nastavio postupak ako bi uspio s pobijanjem pravnih radnji</w:t>
      </w:r>
      <w:r w:rsidR="00F36C0F">
        <w:rPr>
          <w:rFonts w:ascii="Arial" w:hAnsi="Arial" w:cs="Arial"/>
          <w:szCs w:val="24"/>
          <w:lang w:val="hr-HR" w:eastAsia="en-US"/>
        </w:rPr>
        <w:t xml:space="preserve"> a da  ima saznanja da je Gordana Stanišić pokrenula parnicu pod brojem P-2188/2020 koja se vodi pred Općinskim sudom u Splitu i u tijeku je prekid postupka, ali nema saznanja da li je to upravo parnica koju spominje stečajni upravitelj Udruge.</w:t>
      </w:r>
    </w:p>
    <w:p w:rsidR="00AC24E8" w:rsidP="008C4E96" w:rsidRDefault="00AC24E8">
      <w:pPr>
        <w:overflowPunct/>
        <w:autoSpaceDE/>
        <w:autoSpaceDN/>
        <w:adjustRightInd/>
        <w:jc w:val="both"/>
        <w:rPr>
          <w:rFonts w:ascii="Arial" w:hAnsi="Arial" w:cs="Arial"/>
          <w:szCs w:val="24"/>
          <w:lang w:val="hr-HR" w:eastAsia="en-US"/>
        </w:rPr>
      </w:pPr>
    </w:p>
    <w:p w:rsidR="000A36AB" w:rsidP="008C4E96" w:rsidRDefault="000A36AB">
      <w:pPr>
        <w:overflowPunct/>
        <w:autoSpaceDE/>
        <w:autoSpaceDN/>
        <w:adjustRightInd/>
        <w:jc w:val="both"/>
        <w:rPr>
          <w:rFonts w:ascii="Arial" w:hAnsi="Arial" w:cs="Arial"/>
          <w:szCs w:val="24"/>
          <w:lang w:val="hr-HR" w:eastAsia="en-US"/>
        </w:rPr>
      </w:pPr>
      <w:r>
        <w:rPr>
          <w:rFonts w:ascii="Arial" w:hAnsi="Arial" w:cs="Arial"/>
          <w:szCs w:val="24"/>
          <w:lang w:val="hr-HR" w:eastAsia="en-US"/>
        </w:rPr>
        <w:tab/>
        <w:t>Stečajni upravitelj Udruge ističe da obzirom da prema knjigovodstvenoj vrijednosti pokretnine u iznosu od 500,00 kn (one koje se nalaze u odmaralištu) ne može se tolerirati bivšem zakonskom zastupniku da nekretnine i dalje drži u posjedu jer je pokretnine davno trebao iznijeti iz kojeg razloga predlaže da se naloži stečajnoj upraviteljici da ukoliko bivši zakonski zastupnik ne preda u posjed odmaralište Udruzi do 31. listopada 2021., da u odnosu na istog podnese kaznenu prijaju jer nije na vrijeme podnio prijedlog za otvaranje stečaja te prekršajnu prijavu jer je izvršio ustup tražbine Gordani Stanišić u vrijeme blokade računa dužnika.</w:t>
      </w:r>
    </w:p>
    <w:p w:rsidR="000A36AB" w:rsidP="008C4E96" w:rsidRDefault="000A36AB">
      <w:pPr>
        <w:overflowPunct/>
        <w:autoSpaceDE/>
        <w:autoSpaceDN/>
        <w:adjustRightInd/>
        <w:jc w:val="both"/>
        <w:rPr>
          <w:rFonts w:ascii="Arial" w:hAnsi="Arial" w:cs="Arial"/>
          <w:szCs w:val="24"/>
          <w:lang w:val="hr-HR" w:eastAsia="en-US"/>
        </w:rPr>
      </w:pPr>
    </w:p>
    <w:p w:rsidR="000A36AB" w:rsidP="003B178E" w:rsidRDefault="000A36A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Stečajni upravitelj Udruge ističe da će ako stečajna upraviteljica  ne podnese takve kaznene prijave u ime Udruge podnijeti će takve prijave, ako se Udruzi ne preda posjed nekretnina do 31. </w:t>
      </w:r>
      <w:r w:rsidR="003B178E">
        <w:rPr>
          <w:rFonts w:ascii="Arial" w:hAnsi="Arial" w:cs="Arial"/>
          <w:szCs w:val="24"/>
          <w:lang w:val="hr-HR" w:eastAsia="en-US"/>
        </w:rPr>
        <w:t>l</w:t>
      </w:r>
      <w:r>
        <w:rPr>
          <w:rFonts w:ascii="Arial" w:hAnsi="Arial" w:cs="Arial"/>
          <w:szCs w:val="24"/>
          <w:lang w:val="hr-HR" w:eastAsia="en-US"/>
        </w:rPr>
        <w:t>istopada 2021.</w:t>
      </w:r>
    </w:p>
    <w:p w:rsidR="000A36AB" w:rsidP="008C4E96" w:rsidRDefault="000A36AB">
      <w:pPr>
        <w:overflowPunct/>
        <w:autoSpaceDE/>
        <w:autoSpaceDN/>
        <w:adjustRightInd/>
        <w:jc w:val="both"/>
        <w:rPr>
          <w:rFonts w:ascii="Arial" w:hAnsi="Arial" w:cs="Arial"/>
          <w:szCs w:val="24"/>
          <w:lang w:val="hr-HR" w:eastAsia="en-US"/>
        </w:rPr>
      </w:pPr>
    </w:p>
    <w:p w:rsidR="000A36AB" w:rsidP="00B705FF" w:rsidRDefault="000A36A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Zamjenik ŽDO smatra da se ne može donijeti takva odluka u </w:t>
      </w:r>
      <w:r w:rsidR="003B178E">
        <w:rPr>
          <w:rFonts w:ascii="Arial" w:hAnsi="Arial" w:cs="Arial"/>
          <w:szCs w:val="24"/>
          <w:lang w:val="hr-HR" w:eastAsia="en-US"/>
        </w:rPr>
        <w:t>odnosu na obvezivanje stečajne upraviteljice jer je ona dužna štiti interese stečajnog dužnika,a ne Udruge i stečajni upravitelj Udruge može u svako vrijeme podnijeti prijave ako za to ima interes.</w:t>
      </w:r>
    </w:p>
    <w:p w:rsidR="00B705FF" w:rsidP="00B705FF" w:rsidRDefault="00B705FF">
      <w:pPr>
        <w:overflowPunct/>
        <w:autoSpaceDE/>
        <w:autoSpaceDN/>
        <w:adjustRightInd/>
        <w:ind w:firstLine="708"/>
        <w:jc w:val="both"/>
        <w:rPr>
          <w:rFonts w:ascii="Arial" w:hAnsi="Arial" w:cs="Arial"/>
          <w:szCs w:val="24"/>
          <w:lang w:val="hr-HR" w:eastAsia="en-US"/>
        </w:rPr>
      </w:pPr>
    </w:p>
    <w:p w:rsidR="003B178E" w:rsidP="00B705FF" w:rsidRDefault="003B178E">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Nakon toga stečajni upravitelj povlači svoj prijedlog, a ističe da će podnijeti u ime Udruge ako ne primi u posjed nekretnine do 31. listopada 2021.</w:t>
      </w:r>
    </w:p>
    <w:p w:rsidRPr="005E4DDD" w:rsidR="003B178E" w:rsidP="008C4E96" w:rsidRDefault="003B178E">
      <w:pPr>
        <w:overflowPunct/>
        <w:autoSpaceDE/>
        <w:autoSpaceDN/>
        <w:adjustRightInd/>
        <w:jc w:val="both"/>
        <w:rPr>
          <w:rFonts w:ascii="Arial" w:hAnsi="Arial" w:cs="Arial"/>
          <w:szCs w:val="24"/>
          <w:lang w:val="hr-HR" w:eastAsia="en-US"/>
        </w:rPr>
      </w:pPr>
    </w:p>
    <w:p w:rsidRPr="005E4DDD" w:rsidR="00114266"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Glasat će se o s</w:t>
      </w:r>
      <w:r w:rsidR="00643705">
        <w:rPr>
          <w:rFonts w:ascii="Arial" w:hAnsi="Arial" w:cs="Arial"/>
          <w:szCs w:val="24"/>
          <w:lang w:val="hr-HR" w:eastAsia="en-US"/>
        </w:rPr>
        <w:t>lijedećim prijedlozima stečajne upraviteljice</w:t>
      </w:r>
      <w:r w:rsidRPr="005E4DDD">
        <w:rPr>
          <w:rFonts w:ascii="Arial" w:hAnsi="Arial" w:cs="Arial"/>
          <w:szCs w:val="24"/>
          <w:lang w:val="hr-HR" w:eastAsia="en-US"/>
        </w:rPr>
        <w:t>:</w:t>
      </w: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b/>
          <w:szCs w:val="24"/>
          <w:lang w:val="hr-HR" w:eastAsia="en-US"/>
        </w:rPr>
        <w:t>1.</w:t>
      </w:r>
      <w:r w:rsidRPr="005E4DDD">
        <w:rPr>
          <w:rFonts w:ascii="Arial" w:hAnsi="Arial" w:cs="Arial"/>
          <w:szCs w:val="24"/>
          <w:lang w:val="hr-HR" w:eastAsia="en-US"/>
        </w:rPr>
        <w:t xml:space="preserve"> Da se prihvati podneseno izvješće i da se prihvate sve </w:t>
      </w:r>
      <w:r w:rsidR="003B15AF">
        <w:rPr>
          <w:rFonts w:ascii="Arial" w:hAnsi="Arial" w:cs="Arial"/>
          <w:szCs w:val="24"/>
          <w:lang w:val="hr-HR" w:eastAsia="en-US"/>
        </w:rPr>
        <w:t>do sada poduzete radnje stečajne</w:t>
      </w:r>
      <w:r w:rsidRPr="005E4DDD">
        <w:rPr>
          <w:rFonts w:ascii="Arial" w:hAnsi="Arial" w:cs="Arial"/>
          <w:szCs w:val="24"/>
          <w:lang w:val="hr-HR" w:eastAsia="en-US"/>
        </w:rPr>
        <w:t xml:space="preserve"> upravitelj</w:t>
      </w:r>
      <w:r w:rsidR="003B15AF">
        <w:rPr>
          <w:rFonts w:ascii="Arial" w:hAnsi="Arial" w:cs="Arial"/>
          <w:szCs w:val="24"/>
          <w:lang w:val="hr-HR" w:eastAsia="en-US"/>
        </w:rPr>
        <w:t>ice</w:t>
      </w:r>
      <w:r w:rsidRPr="005E4DDD">
        <w:rPr>
          <w:rFonts w:ascii="Arial" w:hAnsi="Arial" w:cs="Arial"/>
          <w:szCs w:val="24"/>
          <w:lang w:val="hr-HR" w:eastAsia="en-US"/>
        </w:rPr>
        <w:t xml:space="preserve">, da se odobri predračun troškova stečaja stečajnog upravitelja na iznos od </w:t>
      </w:r>
      <w:r w:rsidR="003B15AF">
        <w:rPr>
          <w:rFonts w:ascii="Arial" w:hAnsi="Arial" w:cs="Arial"/>
          <w:szCs w:val="24"/>
          <w:lang w:val="hr-HR" w:eastAsia="en-US"/>
        </w:rPr>
        <w:t>20.060,00</w:t>
      </w:r>
      <w:r w:rsidRPr="005E4DDD">
        <w:rPr>
          <w:rFonts w:ascii="Arial" w:hAnsi="Arial" w:cs="Arial"/>
          <w:szCs w:val="24"/>
          <w:lang w:val="hr-HR" w:eastAsia="en-US"/>
        </w:rPr>
        <w:t xml:space="preserve"> kn za razdoblje trajanja stečaja od </w:t>
      </w:r>
      <w:r w:rsidRPr="005E4DDD" w:rsidR="00C921F9">
        <w:rPr>
          <w:rFonts w:ascii="Arial" w:hAnsi="Arial" w:cs="Arial"/>
          <w:szCs w:val="24"/>
          <w:lang w:val="hr-HR" w:eastAsia="en-US"/>
        </w:rPr>
        <w:t>6 mjeseci.</w:t>
      </w:r>
    </w:p>
    <w:p w:rsidRPr="005E4DDD" w:rsidR="00F36C0F" w:rsidP="00C10DD9" w:rsidRDefault="00F36C0F">
      <w:pPr>
        <w:overflowPunct/>
        <w:autoSpaceDE/>
        <w:autoSpaceDN/>
        <w:adjustRightInd/>
        <w:jc w:val="both"/>
        <w:rPr>
          <w:rFonts w:ascii="Arial" w:hAnsi="Arial" w:cs="Arial"/>
          <w:b/>
          <w:szCs w:val="24"/>
          <w:lang w:val="hr-HR" w:eastAsia="en-US"/>
        </w:rPr>
      </w:pP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Pr="005E4DDD">
        <w:rPr>
          <w:rFonts w:ascii="Arial" w:hAnsi="Arial" w:cs="Arial"/>
          <w:b/>
          <w:szCs w:val="24"/>
          <w:lang w:val="hr-HR" w:eastAsia="en-US"/>
        </w:rPr>
        <w:t>2.</w:t>
      </w:r>
      <w:r w:rsidRPr="005E4DDD">
        <w:rPr>
          <w:rFonts w:ascii="Arial" w:hAnsi="Arial" w:cs="Arial"/>
          <w:szCs w:val="24"/>
          <w:lang w:val="hr-HR" w:eastAsia="en-US"/>
        </w:rPr>
        <w:t xml:space="preserve"> Da se poslovanje st</w:t>
      </w:r>
      <w:r w:rsidR="00945462">
        <w:rPr>
          <w:rFonts w:ascii="Arial" w:hAnsi="Arial" w:cs="Arial"/>
          <w:szCs w:val="24"/>
          <w:lang w:val="hr-HR" w:eastAsia="en-US"/>
        </w:rPr>
        <w:t>ečajnog dužnika neće nastaviti.</w:t>
      </w:r>
    </w:p>
    <w:p w:rsidRPr="00B34F55" w:rsidR="00F36C0F" w:rsidP="00C10DD9" w:rsidRDefault="00F36C0F">
      <w:pPr>
        <w:overflowPunct/>
        <w:autoSpaceDE/>
        <w:autoSpaceDN/>
        <w:adjustRightInd/>
        <w:jc w:val="both"/>
        <w:rPr>
          <w:rFonts w:ascii="Arial" w:hAnsi="Arial" w:cs="Arial"/>
          <w:szCs w:val="24"/>
          <w:lang w:val="hr-HR" w:eastAsia="en-US"/>
        </w:rPr>
      </w:pPr>
    </w:p>
    <w:p w:rsidR="00C10DD9" w:rsidP="00C10DD9" w:rsidRDefault="00727727">
      <w:pPr>
        <w:overflowPunct/>
        <w:autoSpaceDE/>
        <w:autoSpaceDN/>
        <w:adjustRightInd/>
        <w:ind w:firstLine="720"/>
        <w:jc w:val="both"/>
        <w:rPr>
          <w:rFonts w:ascii="Arial" w:hAnsi="Arial" w:cs="Arial"/>
          <w:szCs w:val="24"/>
          <w:lang w:val="hr-HR" w:eastAsia="en-US"/>
        </w:rPr>
      </w:pPr>
      <w:r>
        <w:rPr>
          <w:rFonts w:ascii="Arial" w:hAnsi="Arial" w:cs="Arial"/>
          <w:b/>
          <w:szCs w:val="24"/>
          <w:lang w:val="hr-HR" w:eastAsia="en-US"/>
        </w:rPr>
        <w:t xml:space="preserve"> </w:t>
      </w:r>
      <w:r w:rsidRPr="005E4DDD" w:rsidR="00C10DD9">
        <w:rPr>
          <w:rFonts w:ascii="Arial" w:hAnsi="Arial" w:cs="Arial"/>
          <w:b/>
          <w:szCs w:val="24"/>
          <w:lang w:val="hr-HR" w:eastAsia="en-US"/>
        </w:rPr>
        <w:t>3.</w:t>
      </w:r>
      <w:r w:rsidR="00F36C0F">
        <w:rPr>
          <w:rFonts w:ascii="Arial" w:hAnsi="Arial" w:cs="Arial"/>
          <w:szCs w:val="24"/>
          <w:lang w:val="hr-HR" w:eastAsia="en-US"/>
        </w:rPr>
        <w:t xml:space="preserve"> Da se ovlasti stečajna</w:t>
      </w:r>
      <w:r w:rsidRPr="005E4DDD" w:rsidR="00C10DD9">
        <w:rPr>
          <w:rFonts w:ascii="Arial" w:hAnsi="Arial" w:cs="Arial"/>
          <w:szCs w:val="24"/>
          <w:lang w:val="hr-HR" w:eastAsia="en-US"/>
        </w:rPr>
        <w:t xml:space="preserve"> upravitelj</w:t>
      </w:r>
      <w:r w:rsidR="00F36C0F">
        <w:rPr>
          <w:rFonts w:ascii="Arial" w:hAnsi="Arial" w:cs="Arial"/>
          <w:szCs w:val="24"/>
          <w:lang w:val="hr-HR" w:eastAsia="en-US"/>
        </w:rPr>
        <w:t>ica popisati</w:t>
      </w:r>
      <w:r w:rsidRPr="005E4DDD" w:rsidR="00C10DD9">
        <w:rPr>
          <w:rFonts w:ascii="Arial" w:hAnsi="Arial" w:cs="Arial"/>
          <w:szCs w:val="24"/>
          <w:lang w:val="hr-HR" w:eastAsia="en-US"/>
        </w:rPr>
        <w:t xml:space="preserve"> i pohraniti dokumentaciju dužnika, odnosno da se odobre sve do sada poduzete radnje u tom cilju</w:t>
      </w:r>
      <w:r w:rsidR="003B15AF">
        <w:rPr>
          <w:rFonts w:ascii="Arial" w:hAnsi="Arial" w:cs="Arial"/>
          <w:szCs w:val="24"/>
          <w:lang w:val="hr-HR" w:eastAsia="en-US"/>
        </w:rPr>
        <w:t>, a nakon zaključenja stečaja da se građa povjeri društvima odnosno fizičkim osobama</w:t>
      </w:r>
      <w:r w:rsidRPr="005E4DDD" w:rsidR="003B15AF">
        <w:rPr>
          <w:rFonts w:ascii="Arial" w:hAnsi="Arial" w:cs="Arial"/>
          <w:b/>
          <w:szCs w:val="24"/>
          <w:lang w:val="hr-HR" w:eastAsia="en-US"/>
        </w:rPr>
        <w:t xml:space="preserve"> </w:t>
      </w:r>
      <w:r w:rsidRPr="003C3295" w:rsidR="003B15AF">
        <w:rPr>
          <w:rFonts w:ascii="Arial" w:hAnsi="Arial" w:cs="Arial"/>
          <w:szCs w:val="24"/>
          <w:lang w:val="hr-HR" w:eastAsia="en-US"/>
        </w:rPr>
        <w:t>koje se bave tom djelatnošću</w:t>
      </w:r>
      <w:r w:rsidR="00F36C0F">
        <w:rPr>
          <w:rFonts w:ascii="Arial" w:hAnsi="Arial" w:cs="Arial"/>
          <w:szCs w:val="24"/>
          <w:lang w:val="hr-HR" w:eastAsia="en-US"/>
        </w:rPr>
        <w:t xml:space="preserve"> čuvanja građe</w:t>
      </w:r>
      <w:r w:rsidR="003B15AF">
        <w:rPr>
          <w:rFonts w:ascii="Arial" w:hAnsi="Arial" w:cs="Arial"/>
          <w:szCs w:val="24"/>
          <w:lang w:val="hr-HR" w:eastAsia="en-US"/>
        </w:rPr>
        <w:t xml:space="preserve"> i to na način da stečajna upraviteljica </w:t>
      </w:r>
      <w:r w:rsidRPr="003C3295" w:rsidR="003B15AF">
        <w:rPr>
          <w:rFonts w:ascii="Arial" w:hAnsi="Arial" w:cs="Arial"/>
          <w:szCs w:val="24"/>
          <w:lang w:val="hr-HR" w:eastAsia="en-US"/>
        </w:rPr>
        <w:t>pri</w:t>
      </w:r>
      <w:r w:rsidR="003B15AF">
        <w:rPr>
          <w:rFonts w:ascii="Arial" w:hAnsi="Arial" w:cs="Arial"/>
          <w:szCs w:val="24"/>
          <w:lang w:val="hr-HR" w:eastAsia="en-US"/>
        </w:rPr>
        <w:t>bavi 3 ponude i sklopi ugovor s</w:t>
      </w:r>
      <w:r w:rsidRPr="003C3295" w:rsidR="003B15AF">
        <w:rPr>
          <w:rFonts w:ascii="Arial" w:hAnsi="Arial" w:cs="Arial"/>
          <w:szCs w:val="24"/>
          <w:lang w:val="hr-HR" w:eastAsia="en-US"/>
        </w:rPr>
        <w:t xml:space="preserve"> najpovoljnijim ponuđačem</w:t>
      </w:r>
      <w:r w:rsidR="003B15AF">
        <w:rPr>
          <w:rFonts w:ascii="Arial" w:hAnsi="Arial" w:cs="Arial"/>
          <w:szCs w:val="24"/>
          <w:lang w:val="hr-HR" w:eastAsia="en-US"/>
        </w:rPr>
        <w:t xml:space="preserve">, da se trošak pohrane financira iz </w:t>
      </w:r>
      <w:r w:rsidR="003B15AF">
        <w:rPr>
          <w:rFonts w:ascii="Arial" w:hAnsi="Arial" w:cs="Arial"/>
          <w:szCs w:val="24"/>
          <w:lang w:val="hr-HR" w:eastAsia="en-US"/>
        </w:rPr>
        <w:lastRenderedPageBreak/>
        <w:t>Fonda ovog suda za namirenje troškova stečaja, a nakon što se eventualno uspije u sporu za pobijanje pravne radnje,</w:t>
      </w:r>
      <w:r w:rsidR="00F36C0F">
        <w:rPr>
          <w:rFonts w:ascii="Arial" w:hAnsi="Arial" w:cs="Arial"/>
          <w:szCs w:val="24"/>
          <w:lang w:val="hr-HR" w:eastAsia="en-US"/>
        </w:rPr>
        <w:t xml:space="preserve"> ako bude uvjeta za vođenje tog postupka,</w:t>
      </w:r>
      <w:r w:rsidR="003B15AF">
        <w:rPr>
          <w:rFonts w:ascii="Arial" w:hAnsi="Arial" w:cs="Arial"/>
          <w:szCs w:val="24"/>
          <w:lang w:val="hr-HR" w:eastAsia="en-US"/>
        </w:rPr>
        <w:t xml:space="preserve"> da se trošak pohrane refundira</w:t>
      </w:r>
      <w:r w:rsidR="00F36C0F">
        <w:rPr>
          <w:rFonts w:ascii="Arial" w:hAnsi="Arial" w:cs="Arial"/>
          <w:szCs w:val="24"/>
          <w:lang w:val="hr-HR" w:eastAsia="en-US"/>
        </w:rPr>
        <w:t xml:space="preserve"> Fondu</w:t>
      </w:r>
      <w:r w:rsidR="003B15AF">
        <w:rPr>
          <w:rFonts w:ascii="Arial" w:hAnsi="Arial" w:cs="Arial"/>
          <w:szCs w:val="24"/>
          <w:lang w:val="hr-HR" w:eastAsia="en-US"/>
        </w:rPr>
        <w:t xml:space="preserve"> iz iznosa dobivenih nakon unovčenja nekretnine u stečajnom postupku nad U</w:t>
      </w:r>
      <w:r w:rsidR="00F36C0F">
        <w:rPr>
          <w:rFonts w:ascii="Arial" w:hAnsi="Arial" w:cs="Arial"/>
          <w:szCs w:val="24"/>
          <w:lang w:val="hr-HR" w:eastAsia="en-US"/>
        </w:rPr>
        <w:t>drugom</w:t>
      </w:r>
      <w:r w:rsidRPr="005E4DDD" w:rsidR="00C10DD9">
        <w:rPr>
          <w:rFonts w:ascii="Arial" w:hAnsi="Arial" w:cs="Arial"/>
          <w:szCs w:val="24"/>
          <w:lang w:val="hr-HR" w:eastAsia="en-US"/>
        </w:rPr>
        <w:t>.</w:t>
      </w:r>
    </w:p>
    <w:p w:rsidRPr="005E4DDD" w:rsidR="005C7CCD" w:rsidP="00C10DD9" w:rsidRDefault="005C7CCD">
      <w:pPr>
        <w:overflowPunct/>
        <w:autoSpaceDE/>
        <w:autoSpaceDN/>
        <w:adjustRightInd/>
        <w:ind w:firstLine="720"/>
        <w:jc w:val="both"/>
        <w:rPr>
          <w:rFonts w:ascii="Arial" w:hAnsi="Arial" w:cs="Arial"/>
          <w:szCs w:val="24"/>
          <w:lang w:val="hr-HR" w:eastAsia="en-US"/>
        </w:rPr>
      </w:pPr>
    </w:p>
    <w:p w:rsidR="003B15AF" w:rsidP="003B15AF" w:rsidRDefault="00727727">
      <w:pPr>
        <w:overflowPunct/>
        <w:autoSpaceDE/>
        <w:autoSpaceDN/>
        <w:adjustRightInd/>
        <w:ind w:firstLine="720"/>
        <w:jc w:val="both"/>
        <w:rPr>
          <w:rFonts w:ascii="Arial" w:hAnsi="Arial" w:cs="Arial"/>
          <w:szCs w:val="24"/>
          <w:lang w:val="hr-HR" w:eastAsia="en-US"/>
        </w:rPr>
      </w:pPr>
      <w:r>
        <w:rPr>
          <w:rFonts w:ascii="Arial" w:hAnsi="Arial" w:cs="Arial"/>
          <w:szCs w:val="24"/>
          <w:lang w:val="hr-HR" w:eastAsia="en-US"/>
        </w:rPr>
        <w:t>4. D</w:t>
      </w:r>
      <w:r w:rsidRPr="005E4DDD" w:rsidR="00C921F9">
        <w:rPr>
          <w:rFonts w:ascii="Arial" w:hAnsi="Arial" w:cs="Arial"/>
          <w:szCs w:val="24"/>
          <w:lang w:val="hr-HR" w:eastAsia="en-US"/>
        </w:rPr>
        <w:t xml:space="preserve">a se </w:t>
      </w:r>
      <w:r w:rsidR="00285E76">
        <w:rPr>
          <w:rFonts w:ascii="Arial" w:hAnsi="Arial" w:cs="Arial"/>
          <w:szCs w:val="24"/>
          <w:lang w:val="hr-HR" w:eastAsia="en-US"/>
        </w:rPr>
        <w:t xml:space="preserve">stečajna upraviteljica obveze ispitati vjerojatnost uspjeha pobijanja ustupa tražbine Gordani Stanišić, na način da izvrši uvid u predstečajni postupak nad Derbi d.o.o. Slavonski Brod i uputi dopis Gordani Stanišić, o tome sastaviti posebno izvješće, a da </w:t>
      </w:r>
      <w:r w:rsidR="003B178E">
        <w:rPr>
          <w:rFonts w:ascii="Arial" w:hAnsi="Arial" w:cs="Arial"/>
          <w:szCs w:val="24"/>
          <w:lang w:val="hr-HR" w:eastAsia="en-US"/>
        </w:rPr>
        <w:t>s</w:t>
      </w:r>
      <w:r w:rsidR="00285E76">
        <w:rPr>
          <w:rFonts w:ascii="Arial" w:hAnsi="Arial" w:cs="Arial"/>
          <w:szCs w:val="24"/>
          <w:lang w:val="hr-HR" w:eastAsia="en-US"/>
        </w:rPr>
        <w:t>e odluka o tome da li će se pozvati vjerovnici na uplatu predujma za vođenje tog postupka donese na novoj Skupštini.</w:t>
      </w:r>
    </w:p>
    <w:p w:rsidR="00285E76" w:rsidP="003B15AF" w:rsidRDefault="00285E76">
      <w:pPr>
        <w:overflowPunct/>
        <w:autoSpaceDE/>
        <w:autoSpaceDN/>
        <w:adjustRightInd/>
        <w:ind w:firstLine="720"/>
        <w:jc w:val="both"/>
        <w:rPr>
          <w:rFonts w:ascii="Arial" w:hAnsi="Arial" w:cs="Arial"/>
          <w:szCs w:val="24"/>
          <w:lang w:val="hr-HR" w:eastAsia="en-US"/>
        </w:rPr>
      </w:pPr>
    </w:p>
    <w:p w:rsidR="003B15AF" w:rsidP="003C3295" w:rsidRDefault="003B15AF">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5.</w:t>
      </w:r>
      <w:r w:rsidR="003C3295">
        <w:rPr>
          <w:rFonts w:ascii="Arial" w:hAnsi="Arial" w:cs="Arial"/>
          <w:szCs w:val="24"/>
          <w:lang w:val="hr-HR" w:eastAsia="en-US"/>
        </w:rPr>
        <w:t xml:space="preserve"> Da se </w:t>
      </w:r>
      <w:r>
        <w:rPr>
          <w:rFonts w:ascii="Arial" w:hAnsi="Arial" w:cs="Arial"/>
          <w:szCs w:val="24"/>
          <w:lang w:val="hr-HR" w:eastAsia="en-US"/>
        </w:rPr>
        <w:t xml:space="preserve">trošak procjene </w:t>
      </w:r>
      <w:r w:rsidR="00285E76">
        <w:rPr>
          <w:rFonts w:ascii="Arial" w:hAnsi="Arial" w:cs="Arial"/>
          <w:szCs w:val="24"/>
          <w:lang w:val="hr-HR" w:eastAsia="en-US"/>
        </w:rPr>
        <w:t>pokretnina</w:t>
      </w:r>
      <w:r>
        <w:rPr>
          <w:rFonts w:ascii="Arial" w:hAnsi="Arial" w:cs="Arial"/>
          <w:szCs w:val="24"/>
          <w:lang w:val="hr-HR" w:eastAsia="en-US"/>
        </w:rPr>
        <w:t xml:space="preserve"> financira iz Fonda, a ukoliko se utvrdi da prema procjeni iste nemaju tržišnu vrijednost da se ovlasti stečajna upraviteljica iste otpisati te pribaviti izjavu bivšeg zakonskog zastupnika temeljem koje se isti obvezuje otpisane pokretnine zbrinuti o svom trošku i preuzeti iz nekretnina – odmarališta i tako nekretninu osloboditi od tih stvari, a ako se utvrdi da pokretnine imaju tržišnu vrijednost da se ovlasti stečajna upraviteljica iste prodavati nakon oglašavanja na Njuškalu i proda</w:t>
      </w:r>
      <w:r w:rsidR="00285E76">
        <w:rPr>
          <w:rFonts w:ascii="Arial" w:hAnsi="Arial" w:cs="Arial"/>
          <w:szCs w:val="24"/>
          <w:lang w:val="hr-HR" w:eastAsia="en-US"/>
        </w:rPr>
        <w:t>t</w:t>
      </w:r>
      <w:r>
        <w:rPr>
          <w:rFonts w:ascii="Arial" w:hAnsi="Arial" w:cs="Arial"/>
          <w:szCs w:val="24"/>
          <w:lang w:val="hr-HR" w:eastAsia="en-US"/>
        </w:rPr>
        <w:t>i neposrednom pogodbom i to nakon prvog oglašavanja po procijenjenoj vrijednosti, a ako se takve ne prodaju nakon drugog oglašavanja po cijeni koja nije manja od ½ procijenjene vrijednosti, a nakon trećeg oglašavanja po cijeni koja nije manja od ¼ procijenjene vrijednosti, a ako se tak</w:t>
      </w:r>
      <w:r w:rsidR="00285E76">
        <w:rPr>
          <w:rFonts w:ascii="Arial" w:hAnsi="Arial" w:cs="Arial"/>
          <w:szCs w:val="24"/>
          <w:lang w:val="hr-HR" w:eastAsia="en-US"/>
        </w:rPr>
        <w:t>v</w:t>
      </w:r>
      <w:r>
        <w:rPr>
          <w:rFonts w:ascii="Arial" w:hAnsi="Arial" w:cs="Arial"/>
          <w:szCs w:val="24"/>
          <w:lang w:val="hr-HR" w:eastAsia="en-US"/>
        </w:rPr>
        <w:t>a ne proda ista se obvezuje zatražiti novu odluku Skupštine o uvjetima prodaje.</w:t>
      </w:r>
    </w:p>
    <w:p w:rsidR="001E7E16" w:rsidP="003C3295" w:rsidRDefault="001E7E16">
      <w:pPr>
        <w:overflowPunct/>
        <w:autoSpaceDE/>
        <w:autoSpaceDN/>
        <w:adjustRightInd/>
        <w:ind w:firstLine="708"/>
        <w:jc w:val="both"/>
        <w:rPr>
          <w:rFonts w:ascii="Arial" w:hAnsi="Arial" w:cs="Arial"/>
          <w:szCs w:val="24"/>
          <w:lang w:val="hr-HR" w:eastAsia="en-US"/>
        </w:rPr>
      </w:pPr>
    </w:p>
    <w:p w:rsidRPr="005E4DDD" w:rsidR="001E7E16" w:rsidP="003C3295" w:rsidRDefault="001E7E16">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6. Da se odobrava sklapanje ugovora stečajne upraviteljice za vođenje knjigovodstva s Katom Petrović za iznos od 600,00 kn uz uvećanje za PDV mjesečno.</w:t>
      </w:r>
    </w:p>
    <w:p w:rsidR="00C10DD9" w:rsidP="003B178E"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p>
    <w:p w:rsidR="00AC24E8" w:rsidP="003B178E" w:rsidRDefault="001E7E16">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7</w:t>
      </w:r>
      <w:r w:rsidR="00AC24E8">
        <w:rPr>
          <w:rFonts w:ascii="Arial" w:hAnsi="Arial" w:cs="Arial"/>
          <w:szCs w:val="24"/>
          <w:lang w:val="hr-HR" w:eastAsia="en-US"/>
        </w:rPr>
        <w:t>. Da se neće nastaviti postupak koji se vodi pred</w:t>
      </w:r>
      <w:r>
        <w:rPr>
          <w:rFonts w:ascii="Arial" w:hAnsi="Arial" w:cs="Arial"/>
          <w:szCs w:val="24"/>
          <w:lang w:val="hr-HR" w:eastAsia="en-US"/>
        </w:rPr>
        <w:t xml:space="preserve"> ovim sudom pod brojem P-116/202</w:t>
      </w:r>
      <w:r w:rsidR="00AC24E8">
        <w:rPr>
          <w:rFonts w:ascii="Arial" w:hAnsi="Arial" w:cs="Arial"/>
          <w:szCs w:val="24"/>
          <w:lang w:val="hr-HR" w:eastAsia="en-US"/>
        </w:rPr>
        <w:t>1 u pravnoj stvari ranijeg tužitelja Derbi d.o.o. koji je pravni prednik stečajnog dužnika protiv Financijske agencije, Htdd i Grad Stari Grad radi proglašenja ovrhe nedopuštenom s vps 297.542,03 kn.</w:t>
      </w:r>
    </w:p>
    <w:p w:rsidRPr="005E4DDD" w:rsidR="00AC24E8" w:rsidP="00C10DD9" w:rsidRDefault="00AC24E8">
      <w:pPr>
        <w:overflowPunct/>
        <w:autoSpaceDE/>
        <w:autoSpaceDN/>
        <w:adjustRightInd/>
        <w:jc w:val="both"/>
        <w:rPr>
          <w:rFonts w:ascii="Arial" w:hAnsi="Arial" w:cs="Arial"/>
          <w:szCs w:val="24"/>
          <w:lang w:val="hr-HR" w:eastAsia="en-US"/>
        </w:rPr>
      </w:pPr>
    </w:p>
    <w:p w:rsidRPr="005E4DDD" w:rsidR="00C10DD9" w:rsidP="003B178E" w:rsidRDefault="00C10DD9">
      <w:pPr>
        <w:overflowPunct/>
        <w:autoSpaceDE/>
        <w:autoSpaceDN/>
        <w:adjustRightInd/>
        <w:ind w:firstLine="708"/>
        <w:jc w:val="both"/>
        <w:rPr>
          <w:rFonts w:ascii="Arial" w:hAnsi="Arial" w:cs="Arial"/>
          <w:szCs w:val="24"/>
          <w:lang w:val="hr-HR" w:eastAsia="en-US"/>
        </w:rPr>
      </w:pPr>
      <w:r w:rsidRPr="005E4DDD">
        <w:rPr>
          <w:rFonts w:ascii="Arial" w:hAnsi="Arial" w:cs="Arial"/>
          <w:szCs w:val="24"/>
          <w:lang w:val="hr-HR" w:eastAsia="en-US"/>
        </w:rPr>
        <w:t>Konstatira se da se prijedlozi usvajaju u cijelosti</w:t>
      </w:r>
      <w:r w:rsidR="003B178E">
        <w:rPr>
          <w:rFonts w:ascii="Arial" w:hAnsi="Arial" w:cs="Arial"/>
          <w:szCs w:val="24"/>
          <w:lang w:val="hr-HR" w:eastAsia="en-US"/>
        </w:rPr>
        <w:t xml:space="preserve"> od strane vjerovnika Udruge te također svi prijedlozi osim točke </w:t>
      </w:r>
      <w:r w:rsidR="001E7E16">
        <w:rPr>
          <w:rFonts w:ascii="Arial" w:hAnsi="Arial" w:cs="Arial"/>
          <w:szCs w:val="24"/>
          <w:lang w:val="hr-HR" w:eastAsia="en-US"/>
        </w:rPr>
        <w:t>7</w:t>
      </w:r>
      <w:r w:rsidR="003B178E">
        <w:rPr>
          <w:rFonts w:ascii="Arial" w:hAnsi="Arial" w:cs="Arial"/>
          <w:szCs w:val="24"/>
          <w:lang w:val="hr-HR" w:eastAsia="en-US"/>
        </w:rPr>
        <w:t xml:space="preserve"> od strane vjerovnika Republike Hrvatske koja je u s</w:t>
      </w:r>
      <w:r w:rsidR="00B705FF">
        <w:rPr>
          <w:rFonts w:ascii="Arial" w:hAnsi="Arial" w:cs="Arial"/>
          <w:szCs w:val="24"/>
          <w:lang w:val="hr-HR" w:eastAsia="en-US"/>
        </w:rPr>
        <w:t>u</w:t>
      </w:r>
      <w:r w:rsidR="003B178E">
        <w:rPr>
          <w:rFonts w:ascii="Arial" w:hAnsi="Arial" w:cs="Arial"/>
          <w:szCs w:val="24"/>
          <w:lang w:val="hr-HR" w:eastAsia="en-US"/>
        </w:rPr>
        <w:t>k</w:t>
      </w:r>
      <w:r w:rsidR="00B705FF">
        <w:rPr>
          <w:rFonts w:ascii="Arial" w:hAnsi="Arial" w:cs="Arial"/>
          <w:szCs w:val="24"/>
          <w:lang w:val="hr-HR" w:eastAsia="en-US"/>
        </w:rPr>
        <w:t>o</w:t>
      </w:r>
      <w:r w:rsidR="003B178E">
        <w:rPr>
          <w:rFonts w:ascii="Arial" w:hAnsi="Arial" w:cs="Arial"/>
          <w:szCs w:val="24"/>
          <w:lang w:val="hr-HR" w:eastAsia="en-US"/>
        </w:rPr>
        <w:t xml:space="preserve">bu interesa vezano za </w:t>
      </w:r>
      <w:r w:rsidR="00B705FF">
        <w:rPr>
          <w:rFonts w:ascii="Arial" w:hAnsi="Arial" w:cs="Arial"/>
          <w:szCs w:val="24"/>
          <w:lang w:val="hr-HR" w:eastAsia="en-US"/>
        </w:rPr>
        <w:t>glasanje za o</w:t>
      </w:r>
      <w:r w:rsidR="003B178E">
        <w:rPr>
          <w:rFonts w:ascii="Arial" w:hAnsi="Arial" w:cs="Arial"/>
          <w:szCs w:val="24"/>
          <w:lang w:val="hr-HR" w:eastAsia="en-US"/>
        </w:rPr>
        <w:t>dluk</w:t>
      </w:r>
      <w:r w:rsidR="00B705FF">
        <w:rPr>
          <w:rFonts w:ascii="Arial" w:hAnsi="Arial" w:cs="Arial"/>
          <w:szCs w:val="24"/>
          <w:lang w:val="hr-HR" w:eastAsia="en-US"/>
        </w:rPr>
        <w:t>u</w:t>
      </w:r>
      <w:r w:rsidR="003B178E">
        <w:rPr>
          <w:rFonts w:ascii="Arial" w:hAnsi="Arial" w:cs="Arial"/>
          <w:szCs w:val="24"/>
          <w:lang w:val="hr-HR" w:eastAsia="en-US"/>
        </w:rPr>
        <w:t xml:space="preserve"> pod točkom</w:t>
      </w:r>
      <w:r w:rsidR="001E7E16">
        <w:rPr>
          <w:rFonts w:ascii="Arial" w:hAnsi="Arial" w:cs="Arial"/>
          <w:szCs w:val="24"/>
          <w:lang w:val="hr-HR" w:eastAsia="en-US"/>
        </w:rPr>
        <w:t xml:space="preserve"> 7</w:t>
      </w:r>
      <w:r w:rsidR="003B178E">
        <w:rPr>
          <w:rFonts w:ascii="Arial" w:hAnsi="Arial" w:cs="Arial"/>
          <w:szCs w:val="24"/>
          <w:lang w:val="hr-HR" w:eastAsia="en-US"/>
        </w:rPr>
        <w:t>.</w:t>
      </w:r>
    </w:p>
    <w:p w:rsidRPr="005E4DDD" w:rsidR="00C10DD9" w:rsidP="00C10DD9" w:rsidRDefault="00C10DD9">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D07D42" w:rsidRDefault="00C10DD9">
      <w:pPr>
        <w:overflowPunct/>
        <w:autoSpaceDE/>
        <w:autoSpaceDN/>
        <w:adjustRightInd/>
        <w:jc w:val="both"/>
        <w:rPr>
          <w:rFonts w:ascii="Arial" w:hAnsi="Arial" w:cs="Arial"/>
          <w:szCs w:val="24"/>
          <w:lang w:val="hr-HR" w:eastAsia="en-US"/>
        </w:rPr>
      </w:pPr>
    </w:p>
    <w:p w:rsidRPr="005E4DDD" w:rsidR="00C10DD9" w:rsidP="00D07D42"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Donijet će se rješenje o utvrđivanju tražbina koje će se objaviti na e-Oglasn</w:t>
      </w:r>
      <w:r w:rsidR="008D70D1">
        <w:rPr>
          <w:rFonts w:ascii="Arial" w:hAnsi="Arial" w:cs="Arial"/>
          <w:szCs w:val="24"/>
          <w:lang w:val="hr-HR" w:eastAsia="en-US"/>
        </w:rPr>
        <w:t>oj ploči suda, u roku od 3 dana</w:t>
      </w:r>
      <w:r w:rsidRPr="005E4DDD">
        <w:rPr>
          <w:rFonts w:ascii="Arial" w:hAnsi="Arial" w:cs="Arial"/>
          <w:szCs w:val="24"/>
          <w:lang w:val="hr-HR" w:eastAsia="en-US"/>
        </w:rPr>
        <w:t xml:space="preserve"> te će se objaviti i ovaj zapisnik koji sadržava odluke skupštine.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FF5B9E">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D</w:t>
      </w:r>
      <w:r w:rsidRPr="005E4DDD" w:rsidR="00C10DD9">
        <w:rPr>
          <w:rFonts w:ascii="Arial" w:hAnsi="Arial" w:cs="Arial"/>
          <w:szCs w:val="24"/>
          <w:lang w:val="hr-HR" w:eastAsia="en-US"/>
        </w:rPr>
        <w:t xml:space="preserve">ovršeno u </w:t>
      </w:r>
      <w:r w:rsidR="00B705FF">
        <w:rPr>
          <w:rFonts w:ascii="Arial" w:hAnsi="Arial" w:cs="Arial"/>
          <w:szCs w:val="24"/>
          <w:lang w:val="hr-HR" w:eastAsia="en-US"/>
        </w:rPr>
        <w:t xml:space="preserve">10,40 </w:t>
      </w:r>
      <w:r w:rsidRPr="005E4DDD" w:rsidR="00C10DD9">
        <w:rPr>
          <w:rFonts w:ascii="Arial" w:hAnsi="Arial" w:cs="Arial"/>
          <w:szCs w:val="24"/>
          <w:lang w:val="hr-HR" w:eastAsia="en-US"/>
        </w:rPr>
        <w:t xml:space="preserve">sati.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Sudac: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Zapisničar: </w:t>
      </w:r>
    </w:p>
    <w:p w:rsidRPr="005E4DDD" w:rsidR="002F0958" w:rsidP="001E7E16" w:rsidRDefault="00C10DD9">
      <w:pPr>
        <w:jc w:val="right"/>
        <w:rPr>
          <w:rFonts w:ascii="Arial" w:hAnsi="Arial" w:cs="Arial"/>
          <w:szCs w:val="24"/>
          <w:lang w:val="hr-HR"/>
        </w:rPr>
      </w:pPr>
      <w:r w:rsidRPr="005E4DDD">
        <w:rPr>
          <w:rFonts w:ascii="Arial" w:hAnsi="Arial" w:cs="Arial"/>
          <w:szCs w:val="24"/>
          <w:lang w:val="hr-HR"/>
        </w:rPr>
        <w:t>Stranke:</w:t>
      </w:r>
    </w:p>
    <w:sectPr w:rsidRPr="005E4DDD" w:rsidR="002F0958" w:rsidSect="00F027E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641" w:rsidP="00F027E6" w:rsidRDefault="00A66641">
      <w:r>
        <w:separator/>
      </w:r>
    </w:p>
  </w:endnote>
  <w:endnote w:type="continuationSeparator" w:id="0">
    <w:p w:rsidR="00A66641" w:rsidP="00F027E6" w:rsidRDefault="00A66641">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641" w:rsidP="00F027E6" w:rsidRDefault="00A66641">
      <w:r>
        <w:separator/>
      </w:r>
    </w:p>
  </w:footnote>
  <w:footnote w:type="continuationSeparator" w:id="0">
    <w:p w:rsidR="00A66641" w:rsidP="00F027E6" w:rsidRDefault="00A66641">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355568"/>
      <w:docPartObj>
        <w:docPartGallery w:val="Page Numbers (Top of Page)"/>
        <w:docPartUnique/>
      </w:docPartObj>
    </w:sdtPr>
    <w:sdtEndPr>
      <w:rPr>
        <w:rFonts w:ascii="Arial" w:hAnsi="Arial" w:cs="Arial"/>
      </w:rPr>
    </w:sdtEndPr>
    <w:sdtContent>
      <w:p w:rsidRPr="008D70D1" w:rsidR="00F027E6" w:rsidRDefault="00F027E6">
        <w:pPr>
          <w:pStyle w:val="Zaglavlje"/>
          <w:jc w:val="center"/>
          <w:rPr>
            <w:rFonts w:ascii="Arial" w:hAnsi="Arial" w:cs="Arial"/>
          </w:rPr>
        </w:pPr>
        <w:r w:rsidRPr="008D70D1">
          <w:rPr>
            <w:rFonts w:ascii="Arial" w:hAnsi="Arial" w:cs="Arial"/>
          </w:rPr>
          <w:fldChar w:fldCharType="begin"/>
        </w:r>
        <w:r w:rsidRPr="008D70D1">
          <w:rPr>
            <w:rFonts w:ascii="Arial" w:hAnsi="Arial" w:cs="Arial"/>
          </w:rPr>
          <w:instrText>PAGE   \* MERGEFORMAT</w:instrText>
        </w:r>
        <w:r w:rsidRPr="008D70D1">
          <w:rPr>
            <w:rFonts w:ascii="Arial" w:hAnsi="Arial" w:cs="Arial"/>
          </w:rPr>
          <w:fldChar w:fldCharType="separate"/>
        </w:r>
        <w:r w:rsidRPr="005B2D83" w:rsidR="005B2D83">
          <w:rPr>
            <w:rFonts w:ascii="Arial" w:hAnsi="Arial" w:cs="Arial"/>
            <w:noProof/>
            <w:lang w:val="hr-HR"/>
          </w:rPr>
          <w:t>5</w:t>
        </w:r>
        <w:r w:rsidRPr="008D70D1">
          <w:rPr>
            <w:rFonts w:ascii="Arial" w:hAnsi="Arial" w:cs="Arial"/>
          </w:rPr>
          <w:fldChar w:fldCharType="end"/>
        </w:r>
      </w:p>
    </w:sdtContent>
  </w:sdt>
  <w:p w:rsidRPr="008D70D1" w:rsidR="00196514" w:rsidP="00FF5B9E" w:rsidRDefault="0038382B">
    <w:pPr>
      <w:ind w:left="5040"/>
      <w:rPr>
        <w:rFonts w:ascii="Arial" w:hAnsi="Arial" w:cs="Arial"/>
        <w:szCs w:val="24"/>
        <w:lang w:val="hr-HR"/>
      </w:rPr>
    </w:pPr>
    <w:r>
      <w:rPr>
        <w:rFonts w:ascii="Arial" w:hAnsi="Arial" w:cs="Arial"/>
        <w:szCs w:val="24"/>
        <w:lang w:val="hr-HR"/>
      </w:rPr>
      <w:t xml:space="preserve">   </w:t>
    </w:r>
    <w:r w:rsidRPr="008D70D1" w:rsidR="00F027E6">
      <w:rPr>
        <w:rFonts w:ascii="Arial" w:hAnsi="Arial" w:cs="Arial"/>
        <w:szCs w:val="24"/>
        <w:lang w:val="hr-HR"/>
      </w:rPr>
      <w:t xml:space="preserve">  </w:t>
    </w:r>
    <w:r w:rsidRPr="008D70D1" w:rsidR="00FF5B9E">
      <w:rPr>
        <w:rFonts w:ascii="Arial" w:hAnsi="Arial" w:cs="Arial"/>
        <w:szCs w:val="24"/>
        <w:lang w:val="hr-HR"/>
      </w:rPr>
      <w:t xml:space="preserve">Poslovni broj: </w:t>
    </w:r>
    <w:r w:rsidRPr="008D70D1" w:rsidR="00196514">
      <w:rPr>
        <w:rFonts w:ascii="Arial" w:hAnsi="Arial" w:cs="Arial"/>
        <w:szCs w:val="24"/>
        <w:lang w:val="hr-HR"/>
      </w:rPr>
      <w:t>3/St-</w:t>
    </w:r>
    <w:r w:rsidR="004A4D48">
      <w:rPr>
        <w:rFonts w:ascii="Arial" w:hAnsi="Arial" w:cs="Arial"/>
        <w:szCs w:val="24"/>
        <w:lang w:val="hr-HR"/>
      </w:rPr>
      <w:t>525</w:t>
    </w:r>
    <w:r w:rsidRPr="008D70D1" w:rsidR="00196514">
      <w:rPr>
        <w:rFonts w:ascii="Arial" w:hAnsi="Arial" w:cs="Arial"/>
        <w:szCs w:val="24"/>
        <w:lang w:val="hr-HR"/>
      </w:rPr>
      <w:t>/20</w:t>
    </w:r>
    <w:r w:rsidRPr="008D70D1" w:rsidR="00FF5B9E">
      <w:rPr>
        <w:rFonts w:ascii="Arial" w:hAnsi="Arial" w:cs="Arial"/>
        <w:szCs w:val="24"/>
        <w:lang w:val="hr-HR"/>
      </w:rPr>
      <w:t>2</w:t>
    </w:r>
    <w:r w:rsidR="004A4D48">
      <w:rPr>
        <w:rFonts w:ascii="Arial" w:hAnsi="Arial" w:cs="Arial"/>
        <w:szCs w:val="24"/>
        <w:lang w:val="hr-HR"/>
      </w:rPr>
      <w:t>0</w:t>
    </w:r>
    <w:r w:rsidRPr="008D70D1" w:rsidR="00196514">
      <w:rPr>
        <w:rFonts w:ascii="Arial" w:hAnsi="Arial" w:cs="Arial"/>
        <w:szCs w:val="24"/>
        <w:lang w:val="hr-HR"/>
      </w:rPr>
      <w:t>-</w:t>
    </w:r>
    <w:r>
      <w:rPr>
        <w:rFonts w:ascii="Arial" w:hAnsi="Arial" w:cs="Arial"/>
        <w:szCs w:val="24"/>
        <w:lang w:val="hr-HR"/>
      </w:rPr>
      <w:t>45,46</w:t>
    </w:r>
  </w:p>
  <w:p w:rsidRPr="008D70D1" w:rsidR="00F027E6" w:rsidP="00196514" w:rsidRDefault="00F027E6">
    <w:pPr>
      <w:ind w:left="5040" w:firstLine="720"/>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20E71"/>
    <w:rsid w:val="00034157"/>
    <w:rsid w:val="0003519F"/>
    <w:rsid w:val="00035FA6"/>
    <w:rsid w:val="00052223"/>
    <w:rsid w:val="000535AB"/>
    <w:rsid w:val="00053DAF"/>
    <w:rsid w:val="000558C5"/>
    <w:rsid w:val="0005654F"/>
    <w:rsid w:val="000670C1"/>
    <w:rsid w:val="00081666"/>
    <w:rsid w:val="0008503C"/>
    <w:rsid w:val="00086989"/>
    <w:rsid w:val="0009090C"/>
    <w:rsid w:val="000A13D8"/>
    <w:rsid w:val="000A36AB"/>
    <w:rsid w:val="000A4FFC"/>
    <w:rsid w:val="000B4C5E"/>
    <w:rsid w:val="000D030C"/>
    <w:rsid w:val="000E0A6D"/>
    <w:rsid w:val="000E68AB"/>
    <w:rsid w:val="00100C56"/>
    <w:rsid w:val="0011140E"/>
    <w:rsid w:val="00114266"/>
    <w:rsid w:val="001254E3"/>
    <w:rsid w:val="001305E6"/>
    <w:rsid w:val="00131E48"/>
    <w:rsid w:val="00145632"/>
    <w:rsid w:val="00162A7B"/>
    <w:rsid w:val="001656CD"/>
    <w:rsid w:val="001703EB"/>
    <w:rsid w:val="00170DC9"/>
    <w:rsid w:val="00183D7B"/>
    <w:rsid w:val="00191F2E"/>
    <w:rsid w:val="00196514"/>
    <w:rsid w:val="001A462F"/>
    <w:rsid w:val="001B1779"/>
    <w:rsid w:val="001C42E3"/>
    <w:rsid w:val="001D4281"/>
    <w:rsid w:val="001E66CC"/>
    <w:rsid w:val="001E7897"/>
    <w:rsid w:val="001E7E16"/>
    <w:rsid w:val="002100F3"/>
    <w:rsid w:val="002114DE"/>
    <w:rsid w:val="0021716F"/>
    <w:rsid w:val="00224B84"/>
    <w:rsid w:val="00227F13"/>
    <w:rsid w:val="00232A50"/>
    <w:rsid w:val="00234794"/>
    <w:rsid w:val="00252248"/>
    <w:rsid w:val="00255D8B"/>
    <w:rsid w:val="002724DE"/>
    <w:rsid w:val="00275C20"/>
    <w:rsid w:val="00281C75"/>
    <w:rsid w:val="00285E76"/>
    <w:rsid w:val="00286A26"/>
    <w:rsid w:val="00294554"/>
    <w:rsid w:val="002A0E09"/>
    <w:rsid w:val="002A7AB2"/>
    <w:rsid w:val="002B2D6C"/>
    <w:rsid w:val="002B533D"/>
    <w:rsid w:val="002C2BAB"/>
    <w:rsid w:val="002D423A"/>
    <w:rsid w:val="002F0958"/>
    <w:rsid w:val="00300EDD"/>
    <w:rsid w:val="00304ED1"/>
    <w:rsid w:val="00322E3B"/>
    <w:rsid w:val="0032435B"/>
    <w:rsid w:val="0033108D"/>
    <w:rsid w:val="00332186"/>
    <w:rsid w:val="00346F7C"/>
    <w:rsid w:val="003640D7"/>
    <w:rsid w:val="003731E2"/>
    <w:rsid w:val="00373249"/>
    <w:rsid w:val="0037748C"/>
    <w:rsid w:val="0038382B"/>
    <w:rsid w:val="00392787"/>
    <w:rsid w:val="003A06C9"/>
    <w:rsid w:val="003A1684"/>
    <w:rsid w:val="003A2A7F"/>
    <w:rsid w:val="003A53B7"/>
    <w:rsid w:val="003B00DA"/>
    <w:rsid w:val="003B085C"/>
    <w:rsid w:val="003B11A4"/>
    <w:rsid w:val="003B15AF"/>
    <w:rsid w:val="003B178E"/>
    <w:rsid w:val="003B57E2"/>
    <w:rsid w:val="003C3295"/>
    <w:rsid w:val="003C5F69"/>
    <w:rsid w:val="003D5648"/>
    <w:rsid w:val="003E13E9"/>
    <w:rsid w:val="003E19AA"/>
    <w:rsid w:val="003E5953"/>
    <w:rsid w:val="00400827"/>
    <w:rsid w:val="004011D5"/>
    <w:rsid w:val="004042B8"/>
    <w:rsid w:val="00413151"/>
    <w:rsid w:val="00427608"/>
    <w:rsid w:val="00450521"/>
    <w:rsid w:val="0045391C"/>
    <w:rsid w:val="0045394A"/>
    <w:rsid w:val="00462909"/>
    <w:rsid w:val="004813FA"/>
    <w:rsid w:val="0049085F"/>
    <w:rsid w:val="00496E13"/>
    <w:rsid w:val="004A4D48"/>
    <w:rsid w:val="004B112E"/>
    <w:rsid w:val="004C01C2"/>
    <w:rsid w:val="004D4B63"/>
    <w:rsid w:val="004E2B8E"/>
    <w:rsid w:val="0050134B"/>
    <w:rsid w:val="00513DEB"/>
    <w:rsid w:val="005215D9"/>
    <w:rsid w:val="0053348A"/>
    <w:rsid w:val="0056141C"/>
    <w:rsid w:val="00581715"/>
    <w:rsid w:val="00581782"/>
    <w:rsid w:val="00595727"/>
    <w:rsid w:val="005A7BA3"/>
    <w:rsid w:val="005B2D83"/>
    <w:rsid w:val="005B5095"/>
    <w:rsid w:val="005C0E3F"/>
    <w:rsid w:val="005C7CCD"/>
    <w:rsid w:val="005D544D"/>
    <w:rsid w:val="005E15FD"/>
    <w:rsid w:val="005E4DDD"/>
    <w:rsid w:val="005E7F27"/>
    <w:rsid w:val="00604700"/>
    <w:rsid w:val="00604902"/>
    <w:rsid w:val="006101E3"/>
    <w:rsid w:val="006260B6"/>
    <w:rsid w:val="00634647"/>
    <w:rsid w:val="00637A04"/>
    <w:rsid w:val="00643705"/>
    <w:rsid w:val="00643F97"/>
    <w:rsid w:val="00650C28"/>
    <w:rsid w:val="006655AE"/>
    <w:rsid w:val="00665EB7"/>
    <w:rsid w:val="006671C7"/>
    <w:rsid w:val="006757B1"/>
    <w:rsid w:val="00681046"/>
    <w:rsid w:val="00687736"/>
    <w:rsid w:val="00692444"/>
    <w:rsid w:val="006A02A2"/>
    <w:rsid w:val="006A43A4"/>
    <w:rsid w:val="006B10FA"/>
    <w:rsid w:val="006B22B8"/>
    <w:rsid w:val="006C01B6"/>
    <w:rsid w:val="006D396E"/>
    <w:rsid w:val="006D782E"/>
    <w:rsid w:val="006E0878"/>
    <w:rsid w:val="006E5F5A"/>
    <w:rsid w:val="006F2363"/>
    <w:rsid w:val="006F7F44"/>
    <w:rsid w:val="00706894"/>
    <w:rsid w:val="00712D5E"/>
    <w:rsid w:val="007148CC"/>
    <w:rsid w:val="00717896"/>
    <w:rsid w:val="00723153"/>
    <w:rsid w:val="00727727"/>
    <w:rsid w:val="00734795"/>
    <w:rsid w:val="00751B82"/>
    <w:rsid w:val="00757B2B"/>
    <w:rsid w:val="00764364"/>
    <w:rsid w:val="007668CF"/>
    <w:rsid w:val="00774DB0"/>
    <w:rsid w:val="0077658C"/>
    <w:rsid w:val="00786F94"/>
    <w:rsid w:val="007953E8"/>
    <w:rsid w:val="00796033"/>
    <w:rsid w:val="007A621F"/>
    <w:rsid w:val="007B1A40"/>
    <w:rsid w:val="007B29C5"/>
    <w:rsid w:val="007B2E50"/>
    <w:rsid w:val="007C24E8"/>
    <w:rsid w:val="007C5849"/>
    <w:rsid w:val="007D03C7"/>
    <w:rsid w:val="007D74F6"/>
    <w:rsid w:val="007F69B2"/>
    <w:rsid w:val="00801EC8"/>
    <w:rsid w:val="0080280F"/>
    <w:rsid w:val="00803A27"/>
    <w:rsid w:val="00803FC9"/>
    <w:rsid w:val="0080639C"/>
    <w:rsid w:val="00820195"/>
    <w:rsid w:val="0083135B"/>
    <w:rsid w:val="00840893"/>
    <w:rsid w:val="00851772"/>
    <w:rsid w:val="008610F4"/>
    <w:rsid w:val="008714C8"/>
    <w:rsid w:val="008775B6"/>
    <w:rsid w:val="0089330F"/>
    <w:rsid w:val="00896E2D"/>
    <w:rsid w:val="008B542F"/>
    <w:rsid w:val="008C4092"/>
    <w:rsid w:val="008C4E96"/>
    <w:rsid w:val="008D70D1"/>
    <w:rsid w:val="008E1D41"/>
    <w:rsid w:val="008E1E50"/>
    <w:rsid w:val="008E4E7A"/>
    <w:rsid w:val="00911A58"/>
    <w:rsid w:val="00912517"/>
    <w:rsid w:val="00917FC3"/>
    <w:rsid w:val="009273E3"/>
    <w:rsid w:val="0093403B"/>
    <w:rsid w:val="00944BEE"/>
    <w:rsid w:val="00945462"/>
    <w:rsid w:val="00955207"/>
    <w:rsid w:val="009605D2"/>
    <w:rsid w:val="00980AFB"/>
    <w:rsid w:val="00985018"/>
    <w:rsid w:val="00987CCF"/>
    <w:rsid w:val="0099022F"/>
    <w:rsid w:val="00996028"/>
    <w:rsid w:val="0099644C"/>
    <w:rsid w:val="009A0FC1"/>
    <w:rsid w:val="009A18F3"/>
    <w:rsid w:val="009A7DA1"/>
    <w:rsid w:val="009B4265"/>
    <w:rsid w:val="009C7554"/>
    <w:rsid w:val="009E315E"/>
    <w:rsid w:val="009F673E"/>
    <w:rsid w:val="00A12049"/>
    <w:rsid w:val="00A151BF"/>
    <w:rsid w:val="00A24EBC"/>
    <w:rsid w:val="00A30467"/>
    <w:rsid w:val="00A51FDF"/>
    <w:rsid w:val="00A6216B"/>
    <w:rsid w:val="00A65C26"/>
    <w:rsid w:val="00A66641"/>
    <w:rsid w:val="00A7603C"/>
    <w:rsid w:val="00A77686"/>
    <w:rsid w:val="00A93A15"/>
    <w:rsid w:val="00AA2BBD"/>
    <w:rsid w:val="00AC24E8"/>
    <w:rsid w:val="00AC3B7A"/>
    <w:rsid w:val="00AC425C"/>
    <w:rsid w:val="00AD4A46"/>
    <w:rsid w:val="00AD6378"/>
    <w:rsid w:val="00AE4807"/>
    <w:rsid w:val="00AE7F43"/>
    <w:rsid w:val="00AF2E5F"/>
    <w:rsid w:val="00AF37B7"/>
    <w:rsid w:val="00AF4872"/>
    <w:rsid w:val="00B10E17"/>
    <w:rsid w:val="00B145B9"/>
    <w:rsid w:val="00B24FF5"/>
    <w:rsid w:val="00B3089E"/>
    <w:rsid w:val="00B34F55"/>
    <w:rsid w:val="00B40378"/>
    <w:rsid w:val="00B52FFF"/>
    <w:rsid w:val="00B55C6C"/>
    <w:rsid w:val="00B705FF"/>
    <w:rsid w:val="00B7373C"/>
    <w:rsid w:val="00B75450"/>
    <w:rsid w:val="00B76CC0"/>
    <w:rsid w:val="00B80259"/>
    <w:rsid w:val="00B80EBD"/>
    <w:rsid w:val="00B86DE6"/>
    <w:rsid w:val="00BA72E8"/>
    <w:rsid w:val="00BB009F"/>
    <w:rsid w:val="00BB063A"/>
    <w:rsid w:val="00BB7711"/>
    <w:rsid w:val="00BC2A03"/>
    <w:rsid w:val="00BC5037"/>
    <w:rsid w:val="00BC680F"/>
    <w:rsid w:val="00BC6BF9"/>
    <w:rsid w:val="00BD1E04"/>
    <w:rsid w:val="00BD4E0D"/>
    <w:rsid w:val="00BF1249"/>
    <w:rsid w:val="00BF5F54"/>
    <w:rsid w:val="00BF78D8"/>
    <w:rsid w:val="00C10DD9"/>
    <w:rsid w:val="00C2048E"/>
    <w:rsid w:val="00C23EBC"/>
    <w:rsid w:val="00C379F0"/>
    <w:rsid w:val="00C7464B"/>
    <w:rsid w:val="00C8350D"/>
    <w:rsid w:val="00C921F9"/>
    <w:rsid w:val="00CA4C38"/>
    <w:rsid w:val="00CC2384"/>
    <w:rsid w:val="00CD7C5E"/>
    <w:rsid w:val="00D02C0C"/>
    <w:rsid w:val="00D07D42"/>
    <w:rsid w:val="00D13F6E"/>
    <w:rsid w:val="00D15F40"/>
    <w:rsid w:val="00D16BFE"/>
    <w:rsid w:val="00D24B7F"/>
    <w:rsid w:val="00D3410D"/>
    <w:rsid w:val="00D47652"/>
    <w:rsid w:val="00D5525B"/>
    <w:rsid w:val="00D56275"/>
    <w:rsid w:val="00D76B38"/>
    <w:rsid w:val="00D8702A"/>
    <w:rsid w:val="00DA0D4F"/>
    <w:rsid w:val="00DC3265"/>
    <w:rsid w:val="00DE132C"/>
    <w:rsid w:val="00DE58E2"/>
    <w:rsid w:val="00E03074"/>
    <w:rsid w:val="00E11B52"/>
    <w:rsid w:val="00E32934"/>
    <w:rsid w:val="00E3486B"/>
    <w:rsid w:val="00E36DAC"/>
    <w:rsid w:val="00E36F4C"/>
    <w:rsid w:val="00E37E6A"/>
    <w:rsid w:val="00E402B7"/>
    <w:rsid w:val="00E43E62"/>
    <w:rsid w:val="00E465C0"/>
    <w:rsid w:val="00E55347"/>
    <w:rsid w:val="00E5730E"/>
    <w:rsid w:val="00E625E2"/>
    <w:rsid w:val="00E642FB"/>
    <w:rsid w:val="00E73E5D"/>
    <w:rsid w:val="00E82ADB"/>
    <w:rsid w:val="00E83125"/>
    <w:rsid w:val="00E91C62"/>
    <w:rsid w:val="00EA0936"/>
    <w:rsid w:val="00EB656A"/>
    <w:rsid w:val="00ED0958"/>
    <w:rsid w:val="00ED5654"/>
    <w:rsid w:val="00EE0649"/>
    <w:rsid w:val="00EE0EA2"/>
    <w:rsid w:val="00F027E6"/>
    <w:rsid w:val="00F065A7"/>
    <w:rsid w:val="00F124C6"/>
    <w:rsid w:val="00F16585"/>
    <w:rsid w:val="00F20429"/>
    <w:rsid w:val="00F3091F"/>
    <w:rsid w:val="00F3107E"/>
    <w:rsid w:val="00F36C0F"/>
    <w:rsid w:val="00F46788"/>
    <w:rsid w:val="00F47735"/>
    <w:rsid w:val="00F52F11"/>
    <w:rsid w:val="00F60433"/>
    <w:rsid w:val="00F77B48"/>
    <w:rsid w:val="00F91B9A"/>
    <w:rsid w:val="00FA1361"/>
    <w:rsid w:val="00FB1CBA"/>
    <w:rsid w:val="00FB4E5F"/>
    <w:rsid w:val="00FC2250"/>
    <w:rsid w:val="00FC2B3A"/>
    <w:rsid w:val="00FE324A"/>
    <w:rsid w:val="00FF405E"/>
    <w:rsid w:val="00FF58A8"/>
    <w:rsid w:val="00FF5B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99"/>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character" w:styleId="Tekstrezerviranogmjesta">
    <w:name w:val="Placeholder Text"/>
    <w:basedOn w:val="Zadanifontodlomka"/>
    <w:uiPriority w:val="99"/>
    <w:semiHidden/>
    <w:rsid w:val="005B2D83"/>
    <w:rPr>
      <w:color w:val="808080"/>
      <w:bdr w:val="none" w:color="auto" w:sz="0" w:space="0"/>
      <w:shd w:val="clear" w:color="auto" w:fill="auto"/>
    </w:rPr>
  </w:style>
  <w:style w:type="character" w:styleId="eSPISCCParagraphDefaultFont" w:customStyle="true">
    <w:name w:val="eSPIS_CC_Paragraph Default Font"/>
    <w:basedOn w:val="Zadanifontodlomka"/>
    <w:rsid w:val="005B2D8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B2D83"/>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5B2D83"/>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B2D83"/>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99"/>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styleId="Tekstrezerviranogmjesta" w:type="character">
    <w:name w:val="Placeholder Text"/>
    <w:basedOn w:val="Zadanifontodlomka"/>
    <w:uiPriority w:val="99"/>
    <w:semiHidden/>
    <w:rsid w:val="005B2D83"/>
    <w:rPr>
      <w:color w:val="808080"/>
      <w:bdr w:color="auto" w:space="0" w:sz="0" w:val="none"/>
      <w:shd w:color="auto" w:fill="auto" w:val="clear"/>
    </w:rPr>
  </w:style>
  <w:style w:customStyle="1" w:styleId="eSPISCCParagraphDefaultFont" w:type="character">
    <w:name w:val="eSPIS_CC_Paragraph Default Font"/>
    <w:basedOn w:val="Zadanifontodlomka"/>
    <w:rsid w:val="005B2D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2D83"/>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5B2D83"/>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2D83"/>
    <w:rPr>
      <w:rFonts w:ascii="Arial" w:cs="Arial" w:hAnsi="Arial"/>
      <w:sz w:val="24"/>
      <w:szCs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28038688">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13. listopada 2021.</izvorni_sadrzaj>
    <derivirana_varijabla naziv="DomainObject.StvarniPocetakDatum_1">13. listopada 2021.</derivirana_varijabla>
  </DomainObject.StvarniPocetakDatum>
  <DomainObject.StvarniZavrsetakDatum>
    <izvorni_sadrzaj>13. listopada 2021.</izvorni_sadrzaj>
    <derivirana_varijabla naziv="DomainObject.StvarniZavrsetakDatum_1">13. listopada 2021.</derivirana_varijabla>
  </DomainObject.StvarniZavrsetakDatum>
  <DomainObject.PlaniraniZavrsetakDatum>
    <izvorni_sadrzaj>13. listopada 2021.</izvorni_sadrzaj>
    <derivirana_varijabla naziv="DomainObject.PlaniraniZavrsetakDatum_1">13. listopada 2021.</derivirana_varijabla>
  </DomainObject.PlaniraniZavrsetakDatum>
  <DomainObject.PlaniraniPocetakDatum>
    <izvorni_sadrzaj>13. listopada 2021.</izvorni_sadrzaj>
    <derivirana_varijabla naziv="DomainObject.PlaniraniPocetakDatum_1">13. listopada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listopada 2021.</izvorni_sadrzaj>
    <derivirana_varijabla naziv="DomainObject.Zapisnik.DatumKreiranja_1">13. listopada 2021.</derivirana_varijabla>
  </DomainObject.Zapisnik.DatumKreiranja>
  <DomainObject.Zapisnik.ImovinskaKorist>
    <izvorni_sadrzaj/>
    <derivirana_varijabla naziv="DomainObject.Zapisnik.ImovinskaKorist_1"/>
  </DomainObject.Zapisnik.ImovinskaKorist>
  <DomainObject.Zapisnik.Oznaka>
    <izvorni_sadrzaj>St-525/2020-45</izvorni_sadrzaj>
    <derivirana_varijabla naziv="DomainObject.Zapisnik.Oznaka_1">St-525/2020-45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studenog 2020.</izvorni_sadrzaj>
    <derivirana_varijabla naziv="DomainObject.Predmet.DatumIzradeOptuznogAkta_1">2. studenog 2020.</derivirana_varijabla>
  </DomainObject.Predmet.DatumIzradeOptuznogAkta>
  <DomainObject.Predmet.DatumIzradeOptuznogAktaFormated>
    <izvorni_sadrzaj>2.11.2020.</izvorni_sadrzaj>
    <derivirana_varijabla naziv="DomainObject.Predmet.DatumIzradeOptuznogAktaFormated_1">2.11.2020.</derivirana_varijabla>
  </DomainObject.Predmet.DatumIzradeOptuznogAktaFormated>
  <DomainObject.Predmet.DatumOsnivanja>
    <izvorni_sadrzaj>6. studenog 2020.</izvorni_sadrzaj>
    <derivirana_varijabla naziv="DomainObject.Predmet.DatumOsnivanja_1">6. studenog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studenog 2020.</izvorni_sadrzaj>
    <derivirana_varijabla naziv="DomainObject.Predmet.DatumPrimitkaOptuznogAkta_1">2. studenog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St-525/2020</izvorni_sadrzaj>
    <derivirana_varijabla naziv="DomainObject.Predmet.OznakaBroj_1">St-525/2020</derivirana_varijabla>
  </DomainObject.Predmet.OznakaBroj>
  <DomainObject.Predmet.OznakaBrojOptuznogAkta>
    <izvorni_sadrzaj>04-06-20-2441</izvorni_sadrzaj>
    <derivirana_varijabla naziv="DomainObject.Predmet.OznakaBrojOptuznogAkta_1">04-06-20-2441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PLASTO-LUMEN d.o.o.</izvorni_sadrzaj>
    <derivirana_varijabla naziv="DomainObject.Predmet.ProtustrankaFormated_1">  PLASTO-LUMEN d.o.o.</derivirana_varijabla>
  </DomainObject.Predmet.ProtustrankaFormated>
  <DomainObject.Predmet.ProtustrankaFormatedOIB>
    <izvorni_sadrzaj>  PLASTO-LUMEN d.o.o., OIB 76755270784</izvorni_sadrzaj>
    <derivirana_varijabla naziv="DomainObject.Predmet.ProtustrankaFormatedOIB_1">  PLASTO-LUMEN d.o.o., OIB 76755270784</derivirana_varijabla>
  </DomainObject.Predmet.ProtustrankaFormatedOIB>
  <DomainObject.Predmet.ProtustrankaFormatedWithAdress>
    <izvorni_sadrzaj> PLASTO-LUMEN d.o.o., Radoslava Lopašića 14, 35000 Slavonski Brod</izvorni_sadrzaj>
    <derivirana_varijabla naziv="DomainObject.Predmet.ProtustrankaFormatedWithAdress_1"> PLASTO-LUMEN d.o.o., Radoslava Lopašića 14, 35000 Slavonski Brod</derivirana_varijabla>
  </DomainObject.Predmet.ProtustrankaFormatedWithAdress>
  <DomainObject.Predmet.ProtustrankaFormatedWithAdressOIB>
    <izvorni_sadrzaj> PLASTO-LUMEN d.o.o., OIB 76755270784, Radoslava Lopašića 14, 35000 Slavonski Brod</izvorni_sadrzaj>
    <derivirana_varijabla naziv="DomainObject.Predmet.ProtustrankaFormatedWithAdressOIB_1"> PLASTO-LUMEN d.o.o., OIB 76755270784, Radoslava Lopašića 14, 35000 Slavonski Brod</derivirana_varijabla>
  </DomainObject.Predmet.ProtustrankaFormatedWithAdressOIB>
  <DomainObject.Predmet.ProtustrankaWithAdress>
    <izvorni_sadrzaj>PLASTO-LUMEN d.o.o. Radoslava Lopašića 14, 35000 Slavonski Brod</izvorni_sadrzaj>
    <derivirana_varijabla naziv="DomainObject.Predmet.ProtustrankaWithAdress_1">PLASTO-LUMEN d.o.o. Radoslava Lopašića 14, 35000 Slavonski Brod</derivirana_varijabla>
  </DomainObject.Predmet.ProtustrankaWithAdress>
  <DomainObject.Predmet.ProtustrankaWithAdressOIB>
    <izvorni_sadrzaj>PLASTO-LUMEN d.o.o., OIB 76755270784, Radoslava Lopašića 14, 35000 Slavonski Brod</izvorni_sadrzaj>
    <derivirana_varijabla naziv="DomainObject.Predmet.ProtustrankaWithAdressOIB_1">PLASTO-LUMEN d.o.o., OIB 76755270784, Radoslava Lopašića 14, 35000 Slavonski Brod</derivirana_varijabla>
  </DomainObject.Predmet.ProtustrankaWithAdressOIB>
  <DomainObject.Predmet.ProtustrankaNazivFormated>
    <izvorni_sadrzaj>PLASTO-LUMEN d.o.o.</izvorni_sadrzaj>
    <derivirana_varijabla naziv="DomainObject.Predmet.ProtustrankaNazivFormated_1">PLASTO-LUMEN d.o.o.</derivirana_varijabla>
  </DomainObject.Predmet.ProtustrankaNazivFormated>
  <DomainObject.Predmet.ProtustrankaNazivFormatedOIB>
    <izvorni_sadrzaj>PLASTO-LUMEN d.o.o., OIB 76755270784</izvorni_sadrzaj>
    <derivirana_varijabla naziv="DomainObject.Predmet.ProtustrankaNazivFormatedOIB_1">PLASTO-LUMEN d.o.o., OIB 76755270784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525948.99</izvorni_sadrzaj>
    <derivirana_varijabla naziv="DomainObject.Predmet.TrenutnaVrijednost_1">525948.99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PLASTO-LUMEN d.o.o.</item>
    </izvorni_sadrzaj>
    <derivirana_varijabla naziv="DomainObject.Predmet.ProtuStrankaListFormated_1">
      <item>PLASTO-LUMEN d.o.o.</item>
    </derivirana_varijabla>
  </DomainObject.Predmet.ProtuStrankaListFormated>
  <DomainObject.Predmet.ProtuStrankaListFormatedOIB>
    <izvorni_sadrzaj>
      <item>PLASTO-LUMEN d.o.o., OIB 76755270784</item>
    </izvorni_sadrzaj>
    <derivirana_varijabla naziv="DomainObject.Predmet.ProtuStrankaListFormatedOIB_1">
      <item>PLASTO-LUMEN d.o.o., OIB 76755270784</item>
    </derivirana_varijabla>
  </DomainObject.Predmet.ProtuStrankaListFormatedOIB>
  <DomainObject.Predmet.ProtuStrankaListFormatedWithAdress>
    <izvorni_sadrzaj>
      <item>PLASTO-LUMEN d.o.o., Radoslava Lopašića 14, 35000 Slavonski Brod</item>
    </izvorni_sadrzaj>
    <derivirana_varijabla naziv="DomainObject.Predmet.ProtuStrankaListFormatedWithAdress_1">
      <item>PLASTO-LUMEN d.o.o., Radoslava Lopašića 14, 35000 Slavonski Brod</item>
    </derivirana_varijabla>
  </DomainObject.Predmet.ProtuStrankaListFormatedWithAdress>
  <DomainObject.Predmet.ProtuStrankaListFormatedWithAdressOIB>
    <izvorni_sadrzaj>
      <item>PLASTO-LUMEN d.o.o., OIB 76755270784, Radoslava Lopašića 14, 35000 Slavonski Brod</item>
    </izvorni_sadrzaj>
    <derivirana_varijabla naziv="DomainObject.Predmet.ProtuStrankaListFormatedWithAdressOIB_1">
      <item>PLASTO-LUMEN d.o.o., OIB 76755270784, Radoslava Lopašića 14, 35000 Slavonski Brod</item>
    </derivirana_varijabla>
  </DomainObject.Predmet.ProtuStrankaListFormatedWithAdressOIB>
  <DomainObject.Predmet.ProtuStrankaListNazivFormated>
    <izvorni_sadrzaj>
      <item>PLASTO-LUMEN d.o.o.</item>
    </izvorni_sadrzaj>
    <derivirana_varijabla naziv="DomainObject.Predmet.ProtuStrankaListNazivFormated_1">
      <item>PLASTO-LUMEN d.o.o.</item>
    </derivirana_varijabla>
  </DomainObject.Predmet.ProtuStrankaListNazivFormated>
  <DomainObject.Predmet.ProtuStrankaListNazivFormatedOIB>
    <izvorni_sadrzaj>
      <item>PLASTO-LUMEN d.o.o., OIB 76755270784</item>
    </izvorni_sadrzaj>
    <derivirana_varijabla naziv="DomainObject.Predmet.ProtuStrankaListNazivFormatedOIB_1">
      <item>PLASTO-LUMEN d.o.o., OIB 76755270784</item>
    </derivirana_varijabla>
  </DomainObject.Predmet.ProtuStrankaListNazivFormatedOIB>
  <DomainObject.Predmet.OstaliListFormated>
    <izvorni_sadrzaj>
      <item>Mladen Stanišić</item>
      <item>Ivan Žalac</item>
      <item>Snježana Sudarević</item>
      <item>Vesna Lazarić</item>
      <item>Vladimir Besek</item>
    </izvorni_sadrzaj>
    <derivirana_varijabla naziv="DomainObject.Predmet.OstaliListFormated_1">
      <item>Mladen Stanišić</item>
      <item>Ivan Žalac</item>
      <item>Snježana Sudarević</item>
      <item>Vesna Lazarić</item>
      <item>Vladimir Besek</item>
    </derivirana_varijabla>
  </DomainObject.Predmet.OstaliListFormated>
  <DomainObject.Predmet.OstaliListFormatedOIB>
    <izvorni_sadrzaj>
      <item>Mladen Stanišić, OIB 28335941737</item>
      <item>Ivan Žalac, OIB 03029363254</item>
      <item>Snježana Sudarević, OIB 83030278680</item>
      <item>Vesna Lazarić</item>
      <item>Vladimir Besek</item>
    </izvorni_sadrzaj>
    <derivirana_varijabla naziv="DomainObject.Predmet.OstaliListFormatedOIB_1">
      <item>Mladen Stanišić, OIB 28335941737</item>
      <item>Ivan Žalac, OIB 03029363254</item>
      <item>Snježana Sudarević, OIB 83030278680</item>
      <item>Vesna Lazarić</item>
      <item>Vladimir Besek</item>
    </derivirana_varijabla>
  </DomainObject.Predmet.OstaliListFormatedOIB>
  <DomainObject.Predmet.OstaliListFormatedWithAdress>
    <izvorni_sadrzaj>
      <item>Mladen Stanišić, Radoslava Lopašića 14, 35000 Slavonski Brod</item>
      <item>Ivan Žalac</item>
      <item>Snježana Sudarević</item>
      <item>Vesna Lazarić</item>
      <item>Vladimir Besek</item>
    </izvorni_sadrzaj>
    <derivirana_varijabla naziv="DomainObject.Predmet.OstaliListFormatedWithAdress_1">
      <item>Mladen Stanišić, Radoslava Lopašića 14, 35000 Slavonski Brod</item>
      <item>Ivan Žalac</item>
      <item>Snježana Sudarević</item>
      <item>Vesna Lazarić</item>
      <item>Vladimir Besek</item>
    </derivirana_varijabla>
  </DomainObject.Predmet.OstaliListFormatedWithAdress>
  <DomainObject.Predmet.OstaliListFormatedWithAdressOIB>
    <izvorni_sadrzaj>
      <item>Mladen Stanišić, OIB 28335941737, Radoslava Lopašića 14, 35000 Slavonski Brod</item>
      <item>Ivan Žalac, OIB 03029363254</item>
      <item>Snježana Sudarević, OIB 83030278680</item>
      <item>Vesna Lazarić</item>
      <item>Vladimir Besek</item>
    </izvorni_sadrzaj>
    <derivirana_varijabla naziv="DomainObject.Predmet.OstaliListFormatedWithAdressOIB_1">
      <item>Mladen Stanišić, OIB 28335941737, Radoslava Lopašića 14, 35000 Slavonski Brod</item>
      <item>Ivan Žalac, OIB 03029363254</item>
      <item>Snježana Sudarević, OIB 83030278680</item>
      <item>Vesna Lazarić</item>
      <item>Vladimir Besek</item>
    </derivirana_varijabla>
  </DomainObject.Predmet.OstaliListFormatedWithAdressOIB>
  <DomainObject.Predmet.OstaliListNazivFormated>
    <izvorni_sadrzaj>
      <item>Mladen Stanišić</item>
      <item>Ivan Žalac</item>
      <item>Snježana Sudarević</item>
      <item>Vesna Lazarić</item>
      <item>Vladimir Besek</item>
    </izvorni_sadrzaj>
    <derivirana_varijabla naziv="DomainObject.Predmet.OstaliListNazivFormated_1">
      <item>Mladen Stanišić</item>
      <item>Ivan Žalac</item>
      <item>Snježana Sudarević</item>
      <item>Vesna Lazarić</item>
      <item>Vladimir Besek</item>
    </derivirana_varijabla>
  </DomainObject.Predmet.OstaliListNazivFormated>
  <DomainObject.Predmet.OstaliListNazivFormatedOIB>
    <izvorni_sadrzaj>
      <item>Mladen Stanišić, OIB 28335941737</item>
      <item>Ivan Žalac, OIB 03029363254</item>
      <item>Snježana Sudarević, OIB 83030278680</item>
      <item>Vesna Lazarić</item>
      <item>Vladimir Besek</item>
    </izvorni_sadrzaj>
    <derivirana_varijabla naziv="DomainObject.Predmet.OstaliListNazivFormatedOIB_1">
      <item>Mladen Stanišić, OIB 28335941737</item>
      <item>Ivan Žalac, OIB 03029363254</item>
      <item>Snježana Sudarević, OIB 83030278680</item>
      <item>Vesna Lazarić</item>
      <item>Vladimir Besek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listopada 2021.</izvorni_sadrzaj>
    <derivirana_varijabla naziv="DomainObject.Datum_1">13. listopada 2021.</derivirana_varijabla>
  </DomainObject.Datum>
  <DomainObject.PoslovniBrojDokumenta>
    <izvorni_sadrzaj>St-525/2020-45</izvorni_sadrzaj>
    <derivirana_varijabla naziv="DomainObject.PoslovniBrojDokumenta_1">St-525/2020-45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PLASTO-LUMEN d.o.o.</izvorni_sadrzaj>
    <derivirana_varijabla naziv="DomainObject.Predmet.ProtustrankaIDrugi_1">PLASTO-LUMEN d.o.o.</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PLASTO-LUMEN d.o.o., OIB 76755270784, Radoslava Lopašića 14, 35000 Slavonski Brod</izvorni_sadrzaj>
    <derivirana_varijabla naziv="DomainObject.Predmet.ProtustrankaIDrugiAdressOIB_1">PLASTO-LUMEN d.o.o., OIB 76755270784, Radoslava Lopašića 14,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PLASTO-LUMEN d.o.o.</item>
      <item>Financijska agencija</item>
      <item>Mladen Stanišić</item>
      <item>Ivan Žalac</item>
      <item>Snježana Sudarević</item>
      <item>Vesna Lazarić</item>
      <item>Vladimir Besek</item>
    </izvorni_sadrzaj>
    <derivirana_varijabla naziv="DomainObject.Predmet.SudioniciListNaziv_1">
      <item>PLASTO-LUMEN d.o.o.</item>
      <item>Financijska agencija</item>
      <item>Mladen Stanišić</item>
      <item>Ivan Žalac</item>
      <item>Snježana Sudarević</item>
      <item>Vesna Lazarić</item>
      <item>Vladimir Besek</item>
    </derivirana_varijabla>
  </DomainObject.Predmet.SudioniciListNaziv>
  <DomainObject.Predmet.SudioniciListAdressOIB>
    <izvorni_sadrzaj>
      <item>PLASTO-LUMEN d.o.o., OIB 76755270784, Radoslava Lopašića 14,35000 Slavonski Brod</item>
      <item>Financijska agencija, OIB 85821130368, ULICA PETRA KREŠIMIRA IV 20,35000 Slavonski Brod</item>
      <item>Mladen Stanišić, OIB 28335941737, Radoslava Lopašića 14,35000 Slavonski Brod</item>
      <item>Ivan Žalac, OIB 03029363254</item>
      <item>Snježana Sudarević, OIB 83030278680</item>
      <item>Vesna Lazarić</item>
      <item>Vladimir Besek</item>
    </izvorni_sadrzaj>
    <derivirana_varijabla naziv="DomainObject.Predmet.SudioniciListAdressOIB_1">
      <item>PLASTO-LUMEN d.o.o., OIB 76755270784, Radoslava Lopašića 14,35000 Slavonski Brod</item>
      <item>Financijska agencija, OIB 85821130368, ULICA PETRA KREŠIMIRA IV 20,35000 Slavonski Brod</item>
      <item>Mladen Stanišić, OIB 28335941737, Radoslava Lopašića 14,35000 Slavonski Brod</item>
      <item>Ivan Žalac, OIB 03029363254</item>
      <item>Snježana Sudarević, OIB 83030278680</item>
      <item>Vesna Lazarić</item>
      <item>Vladimir Besek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76755270784</item>
      <item>, OIB 85821130368</item>
      <item>, OIB 28335941737</item>
      <item>, OIB 03029363254</item>
      <item>, OIB 83030278680</item>
      <item>, OIB null</item>
      <item>, OIB null</item>
    </izvorni_sadrzaj>
    <derivirana_varijabla naziv="DomainObject.Predmet.SudioniciListNazivOIB_1">
      <item>, OIB 76755270784</item>
      <item>, OIB 85821130368</item>
      <item>, OIB 28335941737</item>
      <item>, OIB 03029363254</item>
      <item>, OIB 83030278680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studenog 2020.</izvorni_sadrzaj>
    <derivirana_varijabla naziv="DomainObject.Predmet.DatumPocetkaProcesa_1">6. studenog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7D4DF7-1BC9-4E72-BCDD-17A2567934DE}">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5</properties:Pages>
  <properties:Words>1904</properties:Words>
  <properties:Characters>10340</properties:Characters>
  <properties:Lines>249</properties:Lines>
  <properties:Paragraphs>77</properties:Paragraphs>
  <properties:TotalTime>214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2021-10-11T06:14:00Z</dcterms:created>
  <dc:creator>wsadmin</dc:creator>
  <cp:lastModifiedBy>Marija Đurin</cp:lastModifiedBy>
  <cp:lastPrinted>2021-10-13T08:42:00Z</cp:lastPrinted>
  <dcterms:modified xmlns:xsi="http://www.w3.org/2001/XMLSchema-instance" xsi:type="dcterms:W3CDTF">2021-10-13T08:51:00Z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St-525/2020-45 / Zapisnik - Ispitno ročište (St -525-2020 zapisnik ispitno i izvještajno docx.docx)</vt:lpwstr>
  </prop:property>
  <prop:property fmtid="{D5CDD505-2E9C-101B-9397-08002B2CF9AE}" pid="4" name="CC_coloring">
    <vt:bool>false</vt:bool>
  </prop:property>
  <prop:property fmtid="{D5CDD505-2E9C-101B-9397-08002B2CF9AE}" pid="5" name="BrojStranica">
    <vt:i4>5</vt:i4>
  </prop:property>
</prop:Properties>
</file>